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F1FAA" w14:textId="77777777" w:rsidR="004A0A04" w:rsidRDefault="00A921EA">
      <w:pPr>
        <w:pStyle w:val="Titr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321AA28" wp14:editId="7D89AAB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200003" cy="8356244"/>
            <wp:effectExtent l="0" t="0" r="897" b="6706"/>
            <wp:wrapNone/>
            <wp:docPr id="7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3" cy="83562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MANUEL DTO</w:t>
      </w:r>
    </w:p>
    <w:p w14:paraId="14BE9CF8" w14:textId="77777777" w:rsidR="004A0A04" w:rsidRDefault="004A0A04">
      <w:pPr>
        <w:pStyle w:val="Sous-titre"/>
      </w:pPr>
    </w:p>
    <w:p w14:paraId="6F989242" w14:textId="77777777" w:rsidR="004A0A04" w:rsidRDefault="00A921EA">
      <w:pPr>
        <w:pStyle w:val="Cartouche"/>
      </w:pPr>
      <w:r>
        <w:t>Direction de la sécurité de l’Aviation civile</w:t>
      </w:r>
    </w:p>
    <w:p w14:paraId="4B2FE8B5" w14:textId="77777777" w:rsidR="004A0A04" w:rsidRDefault="00A921EA">
      <w:pPr>
        <w:pStyle w:val="Cartouche"/>
      </w:pPr>
      <w:r>
        <w:t>Direction technique Personnel Navigant</w:t>
      </w:r>
    </w:p>
    <w:p w14:paraId="07FF55FA" w14:textId="7BDAFCF6" w:rsidR="004A0A04" w:rsidRPr="00217568" w:rsidRDefault="00A921EA">
      <w:pPr>
        <w:pStyle w:val="Cartouche"/>
      </w:pPr>
      <w:r w:rsidRPr="00217568">
        <w:t>Édition n</w:t>
      </w:r>
      <w:r w:rsidRPr="00217568">
        <w:rPr>
          <w:vertAlign w:val="superscript"/>
        </w:rPr>
        <w:t>o</w:t>
      </w:r>
      <w:r w:rsidRPr="00217568">
        <w:t xml:space="preserve"> </w:t>
      </w:r>
      <w:r w:rsidR="00217568" w:rsidRPr="00217568">
        <w:t>3</w:t>
      </w:r>
      <w:r w:rsidR="00795DB0" w:rsidRPr="00217568">
        <w:t xml:space="preserve"> Révision </w:t>
      </w:r>
      <w:r w:rsidR="00217568" w:rsidRPr="00217568">
        <w:t>0</w:t>
      </w:r>
    </w:p>
    <w:p w14:paraId="699212B6" w14:textId="688904CD" w:rsidR="004A0A04" w:rsidRDefault="00A921EA">
      <w:pPr>
        <w:pStyle w:val="Cartouche"/>
      </w:pPr>
      <w:r>
        <w:t xml:space="preserve">Publiée le </w:t>
      </w:r>
      <w:r w:rsidR="00BB4729">
        <w:t>6 mai</w:t>
      </w:r>
      <w:r w:rsidR="00217568">
        <w:t xml:space="preserve"> 2022</w:t>
      </w:r>
    </w:p>
    <w:p w14:paraId="23E4C77B" w14:textId="77777777" w:rsidR="004A0A04" w:rsidRDefault="004A0A04">
      <w:pPr>
        <w:pStyle w:val="Cartouche"/>
      </w:pPr>
    </w:p>
    <w:p w14:paraId="1AC57AB9" w14:textId="77777777" w:rsidR="004A0A04" w:rsidRDefault="004A0A04">
      <w:pPr>
        <w:pageBreakBefore/>
        <w:spacing w:before="0"/>
        <w:jc w:val="left"/>
        <w:sectPr w:rsidR="004A0A04">
          <w:headerReference w:type="default" r:id="rId9"/>
          <w:pgSz w:w="11900" w:h="16840"/>
          <w:pgMar w:top="482" w:right="964" w:bottom="964" w:left="964" w:header="2126" w:footer="720" w:gutter="0"/>
          <w:cols w:space="720"/>
        </w:sectPr>
      </w:pPr>
    </w:p>
    <w:p w14:paraId="2501D829" w14:textId="77777777" w:rsidR="004A0A04" w:rsidRDefault="00A921EA">
      <w:pPr>
        <w:pStyle w:val="Titre1"/>
      </w:pPr>
      <w:bookmarkStart w:id="0" w:name="_Toc52792560"/>
      <w:bookmarkStart w:id="1" w:name="_Toc71124788"/>
      <w:r>
        <w:lastRenderedPageBreak/>
        <w:t>Gestion documentaire</w:t>
      </w:r>
      <w:bookmarkEnd w:id="0"/>
      <w:bookmarkEnd w:id="1"/>
    </w:p>
    <w:p w14:paraId="52CE6546" w14:textId="77777777" w:rsidR="004A0A04" w:rsidRDefault="00A921EA">
      <w:pPr>
        <w:pStyle w:val="Titre2"/>
      </w:pPr>
      <w:bookmarkStart w:id="2" w:name="_Toc52792561"/>
      <w:bookmarkStart w:id="3" w:name="_Toc71124789"/>
      <w:r>
        <w:t>Historique des révisions</w:t>
      </w:r>
      <w:bookmarkEnd w:id="2"/>
      <w:bookmarkEnd w:id="3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5"/>
        <w:gridCol w:w="1559"/>
        <w:gridCol w:w="7278"/>
      </w:tblGrid>
      <w:tr w:rsidR="004A0A04" w14:paraId="19C4DD35" w14:textId="77777777" w:rsidTr="00415C47">
        <w:trPr>
          <w:trHeight w:val="379"/>
        </w:trPr>
        <w:tc>
          <w:tcPr>
            <w:tcW w:w="1135" w:type="dxa"/>
            <w:tcBorders>
              <w:bottom w:val="single" w:sz="12" w:space="0" w:color="878CB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01A1A" w14:textId="77777777" w:rsidR="004A0A04" w:rsidRDefault="00A921EA">
            <w:pPr>
              <w:pStyle w:val="Sansinterligne"/>
              <w:rPr>
                <w:b/>
                <w:bCs/>
              </w:rPr>
            </w:pPr>
            <w:r>
              <w:rPr>
                <w:b/>
                <w:bCs/>
              </w:rPr>
              <w:t>Edition et version</w:t>
            </w:r>
          </w:p>
        </w:tc>
        <w:tc>
          <w:tcPr>
            <w:tcW w:w="1559" w:type="dxa"/>
            <w:tcBorders>
              <w:bottom w:val="single" w:sz="12" w:space="0" w:color="878CB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631F6" w14:textId="77777777" w:rsidR="004A0A04" w:rsidRDefault="00A921EA" w:rsidP="006D5F90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7278" w:type="dxa"/>
            <w:tcBorders>
              <w:bottom w:val="single" w:sz="12" w:space="0" w:color="878CB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76E06" w14:textId="77777777" w:rsidR="004A0A04" w:rsidRDefault="00A921EA" w:rsidP="006D5F90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Modifications</w:t>
            </w:r>
          </w:p>
        </w:tc>
      </w:tr>
      <w:tr w:rsidR="00D061DF" w14:paraId="1B798A3F" w14:textId="77777777" w:rsidTr="00415C47">
        <w:trPr>
          <w:trHeight w:val="490"/>
        </w:trPr>
        <w:tc>
          <w:tcPr>
            <w:tcW w:w="1135" w:type="dxa"/>
            <w:tcBorders>
              <w:top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70C00" w14:textId="12906C40" w:rsidR="00D061DF" w:rsidRDefault="00D061DF" w:rsidP="00D061DF">
            <w:pPr>
              <w:pStyle w:val="Sansinterligne"/>
              <w:rPr>
                <w:b/>
                <w:bCs/>
              </w:rPr>
            </w:pPr>
            <w:r>
              <w:rPr>
                <w:b/>
                <w:bCs/>
              </w:rPr>
              <w:t>Ed1</w:t>
            </w:r>
          </w:p>
        </w:tc>
        <w:tc>
          <w:tcPr>
            <w:tcW w:w="1559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43C5B" w14:textId="7085C968" w:rsidR="00D061DF" w:rsidRDefault="00D061DF" w:rsidP="00415C47">
            <w:pPr>
              <w:pStyle w:val="Sansinterligne"/>
              <w:jc w:val="center"/>
            </w:pPr>
            <w:r>
              <w:t>14 février 2020</w:t>
            </w:r>
          </w:p>
        </w:tc>
        <w:tc>
          <w:tcPr>
            <w:tcW w:w="7278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C5F86" w14:textId="578C931D" w:rsidR="00D061DF" w:rsidRDefault="00D061DF" w:rsidP="006D5F90">
            <w:pPr>
              <w:pStyle w:val="Sansinterligne"/>
              <w:jc w:val="center"/>
            </w:pPr>
            <w:r>
              <w:t>Création du manuel</w:t>
            </w:r>
          </w:p>
        </w:tc>
      </w:tr>
      <w:tr w:rsidR="00D061DF" w14:paraId="619C1F0D" w14:textId="77777777" w:rsidTr="00415C47">
        <w:trPr>
          <w:trHeight w:val="490"/>
        </w:trPr>
        <w:tc>
          <w:tcPr>
            <w:tcW w:w="1135" w:type="dxa"/>
            <w:tcBorders>
              <w:top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96250" w14:textId="7CD1803B" w:rsidR="00D061DF" w:rsidRDefault="00D061DF" w:rsidP="00D061DF">
            <w:pPr>
              <w:pStyle w:val="Sansinterligne"/>
              <w:rPr>
                <w:b/>
                <w:bCs/>
              </w:rPr>
            </w:pPr>
            <w:r>
              <w:rPr>
                <w:b/>
                <w:bCs/>
              </w:rPr>
              <w:t>Ed2</w:t>
            </w:r>
          </w:p>
        </w:tc>
        <w:tc>
          <w:tcPr>
            <w:tcW w:w="1559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D5F39" w14:textId="00431358" w:rsidR="00D061DF" w:rsidRDefault="00D061DF" w:rsidP="00415C47">
            <w:pPr>
              <w:pStyle w:val="Sansinterligne"/>
              <w:jc w:val="center"/>
            </w:pPr>
            <w:r>
              <w:t>12 avril 2021</w:t>
            </w:r>
          </w:p>
        </w:tc>
        <w:tc>
          <w:tcPr>
            <w:tcW w:w="7278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22E13" w14:textId="77777777" w:rsidR="00D061DF" w:rsidRDefault="00D061DF" w:rsidP="00D061DF">
            <w:pPr>
              <w:jc w:val="center"/>
            </w:pPr>
            <w:r>
              <w:t>Page 5 : MAJ des parties « planeurs » et « ballons »</w:t>
            </w:r>
          </w:p>
          <w:p w14:paraId="049E6C0B" w14:textId="77777777" w:rsidR="00D061DF" w:rsidRDefault="00D061DF" w:rsidP="00D061DF">
            <w:pPr>
              <w:jc w:val="center"/>
            </w:pPr>
            <w:r>
              <w:t>Page 12 : suppression de la référence au site du Ministère</w:t>
            </w:r>
          </w:p>
          <w:p w14:paraId="4D3ABE1C" w14:textId="426A7B4C" w:rsidR="00D061DF" w:rsidRDefault="00D061DF" w:rsidP="006D5F90">
            <w:pPr>
              <w:jc w:val="center"/>
            </w:pPr>
            <w:r>
              <w:t>Page 18 : information des actions correctives via METEOR</w:t>
            </w:r>
          </w:p>
        </w:tc>
      </w:tr>
      <w:tr w:rsidR="006D5F90" w14:paraId="776FB7B7" w14:textId="77777777" w:rsidTr="00415C47">
        <w:trPr>
          <w:trHeight w:val="490"/>
        </w:trPr>
        <w:tc>
          <w:tcPr>
            <w:tcW w:w="1135" w:type="dxa"/>
            <w:tcBorders>
              <w:top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069C7" w14:textId="6457050D" w:rsidR="006D5F90" w:rsidRDefault="006D5F90" w:rsidP="00D061DF">
            <w:pPr>
              <w:pStyle w:val="Sansinterligne"/>
              <w:rPr>
                <w:b/>
                <w:bCs/>
              </w:rPr>
            </w:pPr>
            <w:r>
              <w:rPr>
                <w:b/>
                <w:bCs/>
              </w:rPr>
              <w:t>Ed2v1</w:t>
            </w:r>
          </w:p>
        </w:tc>
        <w:tc>
          <w:tcPr>
            <w:tcW w:w="1559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6BFE6" w14:textId="3529BFC7" w:rsidR="006D5F90" w:rsidRPr="006D5F90" w:rsidRDefault="006D5F90" w:rsidP="00415C47">
            <w:pPr>
              <w:pStyle w:val="Sansinterligne"/>
              <w:jc w:val="center"/>
            </w:pPr>
            <w:r w:rsidRPr="006D5F90">
              <w:t>6 mai 2021</w:t>
            </w:r>
          </w:p>
        </w:tc>
        <w:tc>
          <w:tcPr>
            <w:tcW w:w="7278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CB4C5" w14:textId="369BB1B0" w:rsidR="006D5F90" w:rsidRPr="006D5F90" w:rsidRDefault="006D5F90" w:rsidP="00D061DF">
            <w:pPr>
              <w:jc w:val="center"/>
            </w:pPr>
            <w:r w:rsidRPr="006D5F90">
              <w:t>MAJ de la charte graphique</w:t>
            </w:r>
          </w:p>
        </w:tc>
      </w:tr>
      <w:tr w:rsidR="00217568" w14:paraId="3C027DD1" w14:textId="77777777" w:rsidTr="00415C47">
        <w:trPr>
          <w:trHeight w:val="490"/>
        </w:trPr>
        <w:tc>
          <w:tcPr>
            <w:tcW w:w="1135" w:type="dxa"/>
            <w:tcBorders>
              <w:top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64070" w14:textId="57BB759A" w:rsidR="00217568" w:rsidRDefault="00217568" w:rsidP="00D061DF">
            <w:pPr>
              <w:pStyle w:val="Sansinterligne"/>
              <w:rPr>
                <w:b/>
                <w:bCs/>
              </w:rPr>
            </w:pPr>
            <w:r>
              <w:rPr>
                <w:b/>
                <w:bCs/>
              </w:rPr>
              <w:t>Ed 3</w:t>
            </w:r>
          </w:p>
        </w:tc>
        <w:tc>
          <w:tcPr>
            <w:tcW w:w="1559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2D21E" w14:textId="4DEAB69C" w:rsidR="00217568" w:rsidRPr="006D5F90" w:rsidRDefault="00FA4D52" w:rsidP="00415C47">
            <w:pPr>
              <w:pStyle w:val="Sansinterligne"/>
              <w:jc w:val="center"/>
            </w:pPr>
            <w:r>
              <w:t>6 mai 2022</w:t>
            </w:r>
          </w:p>
        </w:tc>
        <w:tc>
          <w:tcPr>
            <w:tcW w:w="7278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3E212" w14:textId="77777777" w:rsidR="00125A50" w:rsidRDefault="00125A50" w:rsidP="00D061DF">
            <w:pPr>
              <w:jc w:val="center"/>
            </w:pPr>
            <w:r>
              <w:t>Page 14 : ajout du nota au sujet des bases supplémentaires</w:t>
            </w:r>
          </w:p>
          <w:p w14:paraId="43940E84" w14:textId="33172BB1" w:rsidR="00125A50" w:rsidRDefault="00125A50" w:rsidP="00D061DF">
            <w:pPr>
              <w:jc w:val="center"/>
            </w:pPr>
            <w:r>
              <w:t>MAJ mineures sur les logigrammes pour prendre en compte les dernières évolutions</w:t>
            </w:r>
          </w:p>
          <w:p w14:paraId="33AB070C" w14:textId="257639CC" w:rsidR="00217568" w:rsidRDefault="00125A50" w:rsidP="00D061DF">
            <w:pPr>
              <w:jc w:val="center"/>
            </w:pPr>
            <w:r>
              <w:t>MAJ du paragraphe « Politique de sécurité »</w:t>
            </w:r>
          </w:p>
          <w:p w14:paraId="3433A30A" w14:textId="767BFE8A" w:rsidR="00125A50" w:rsidRPr="006D5F90" w:rsidRDefault="00125A50" w:rsidP="00D061DF">
            <w:pPr>
              <w:jc w:val="center"/>
            </w:pPr>
            <w:r>
              <w:t>Ajout de 5 annexes</w:t>
            </w:r>
          </w:p>
        </w:tc>
      </w:tr>
    </w:tbl>
    <w:p w14:paraId="10AE8E59" w14:textId="77777777" w:rsidR="004A0A04" w:rsidRDefault="004A0A04"/>
    <w:p w14:paraId="74BED5F0" w14:textId="77777777" w:rsidR="006D5F90" w:rsidRDefault="006D5F90" w:rsidP="006D5F90">
      <w:pPr>
        <w:pStyle w:val="Titre2"/>
      </w:pPr>
      <w:bookmarkStart w:id="4" w:name="_Toc47447540"/>
      <w:bookmarkStart w:id="5" w:name="_Toc52792562"/>
      <w:r>
        <w:t>Approbation du document</w:t>
      </w:r>
      <w:bookmarkEnd w:id="4"/>
      <w:bookmarkEnd w:id="5"/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65"/>
        <w:gridCol w:w="1707"/>
        <w:gridCol w:w="1759"/>
        <w:gridCol w:w="3041"/>
      </w:tblGrid>
      <w:tr w:rsidR="006D5F90" w14:paraId="30A09EEA" w14:textId="77777777" w:rsidTr="00795DB0">
        <w:trPr>
          <w:trHeight w:val="20"/>
        </w:trPr>
        <w:tc>
          <w:tcPr>
            <w:tcW w:w="3465" w:type="dxa"/>
            <w:tcBorders>
              <w:bottom w:val="single" w:sz="12" w:space="0" w:color="878CB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2432F" w14:textId="77777777" w:rsidR="006D5F90" w:rsidRDefault="006D5F90" w:rsidP="00795DB0">
            <w:pPr>
              <w:pStyle w:val="Sansinterligne"/>
              <w:rPr>
                <w:b/>
                <w:bCs/>
              </w:rPr>
            </w:pPr>
            <w:r>
              <w:rPr>
                <w:b/>
                <w:bCs/>
              </w:rPr>
              <w:t>Nom</w:t>
            </w:r>
          </w:p>
        </w:tc>
        <w:tc>
          <w:tcPr>
            <w:tcW w:w="1707" w:type="dxa"/>
            <w:tcBorders>
              <w:bottom w:val="single" w:sz="12" w:space="0" w:color="878CB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84A9A" w14:textId="77777777" w:rsidR="006D5F90" w:rsidRDefault="006D5F90" w:rsidP="00795DB0">
            <w:pPr>
              <w:pStyle w:val="Sansinterligne"/>
              <w:rPr>
                <w:b/>
                <w:bCs/>
              </w:rPr>
            </w:pPr>
            <w:r>
              <w:rPr>
                <w:b/>
                <w:bCs/>
              </w:rPr>
              <w:t>Responsabilité</w:t>
            </w:r>
          </w:p>
        </w:tc>
        <w:tc>
          <w:tcPr>
            <w:tcW w:w="1759" w:type="dxa"/>
            <w:tcBorders>
              <w:bottom w:val="single" w:sz="12" w:space="0" w:color="878CB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2B854" w14:textId="77777777" w:rsidR="006D5F90" w:rsidRDefault="006D5F90" w:rsidP="00795DB0">
            <w:pPr>
              <w:pStyle w:val="Sansinterligne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3041" w:type="dxa"/>
            <w:tcBorders>
              <w:bottom w:val="single" w:sz="12" w:space="0" w:color="878CB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66C2C" w14:textId="77777777" w:rsidR="006D5F90" w:rsidRDefault="006D5F90" w:rsidP="00795DB0">
            <w:pPr>
              <w:pStyle w:val="Sansinterligne"/>
              <w:rPr>
                <w:b/>
                <w:bCs/>
              </w:rPr>
            </w:pPr>
            <w:r>
              <w:rPr>
                <w:b/>
                <w:bCs/>
              </w:rPr>
              <w:t>Visa</w:t>
            </w:r>
          </w:p>
        </w:tc>
      </w:tr>
      <w:tr w:rsidR="006D5F90" w14:paraId="3E3D131D" w14:textId="77777777" w:rsidTr="00795DB0">
        <w:tc>
          <w:tcPr>
            <w:tcW w:w="3465" w:type="dxa"/>
            <w:tcBorders>
              <w:top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D4310" w14:textId="700B9786" w:rsidR="006D5F90" w:rsidRDefault="006D5F90" w:rsidP="00795DB0">
            <w:pPr>
              <w:pStyle w:val="Sansinterligne"/>
            </w:pPr>
            <w:r>
              <w:t>Luc LOCHOT</w:t>
            </w:r>
          </w:p>
          <w:p w14:paraId="611EF304" w14:textId="77777777" w:rsidR="006D5F90" w:rsidRDefault="006D5F90" w:rsidP="00795DB0">
            <w:pPr>
              <w:pStyle w:val="Sansinterligne"/>
            </w:pPr>
            <w:r>
              <w:t>Pilote inspecteur DSAC/PN/FOR</w:t>
            </w:r>
          </w:p>
          <w:p w14:paraId="3B027E4D" w14:textId="4E31A1F4" w:rsidR="00415C47" w:rsidRDefault="00415C47" w:rsidP="00795DB0">
            <w:pPr>
              <w:pStyle w:val="Sansinterligne"/>
            </w:pPr>
          </w:p>
        </w:tc>
        <w:tc>
          <w:tcPr>
            <w:tcW w:w="1707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4205E" w14:textId="77777777" w:rsidR="006D5F90" w:rsidRDefault="006D5F90" w:rsidP="00795DB0">
            <w:pPr>
              <w:pStyle w:val="Sansinterligne"/>
            </w:pPr>
            <w:r>
              <w:t>Rédacteur</w:t>
            </w:r>
          </w:p>
        </w:tc>
        <w:tc>
          <w:tcPr>
            <w:tcW w:w="1759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AB288" w14:textId="6561780B" w:rsidR="006D5F90" w:rsidRDefault="003106C9" w:rsidP="00795DB0">
            <w:pPr>
              <w:pStyle w:val="Sansinterligne"/>
            </w:pPr>
            <w:r>
              <w:t>10/05/2021</w:t>
            </w:r>
          </w:p>
        </w:tc>
        <w:tc>
          <w:tcPr>
            <w:tcW w:w="3041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FD2F6" w14:textId="7706CB63" w:rsidR="006D5F90" w:rsidRPr="003106C9" w:rsidRDefault="003106C9" w:rsidP="00795DB0">
            <w:pPr>
              <w:pStyle w:val="Sansinterligne"/>
              <w:rPr>
                <w:rFonts w:ascii="Brush Script MT" w:hAnsi="Brush Script MT"/>
                <w:sz w:val="36"/>
                <w:szCs w:val="36"/>
              </w:rPr>
            </w:pPr>
            <w:r w:rsidRPr="003106C9">
              <w:rPr>
                <w:rFonts w:ascii="Brush Script MT" w:hAnsi="Brush Script MT"/>
                <w:sz w:val="36"/>
                <w:szCs w:val="36"/>
              </w:rPr>
              <w:t>Signé</w:t>
            </w:r>
          </w:p>
        </w:tc>
      </w:tr>
      <w:tr w:rsidR="006D5F90" w14:paraId="15AB9B57" w14:textId="77777777" w:rsidTr="00795DB0">
        <w:trPr>
          <w:trHeight w:val="20"/>
        </w:trPr>
        <w:tc>
          <w:tcPr>
            <w:tcW w:w="3465" w:type="dxa"/>
            <w:tcBorders>
              <w:top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32104" w14:textId="6D4312DF" w:rsidR="006D5F90" w:rsidRDefault="006D5F90" w:rsidP="00795DB0">
            <w:pPr>
              <w:pStyle w:val="Sansinterligne"/>
            </w:pPr>
            <w:r>
              <w:t>Karine GAY</w:t>
            </w:r>
          </w:p>
          <w:p w14:paraId="0ADCCC88" w14:textId="77777777" w:rsidR="006D5F90" w:rsidRDefault="006D5F90" w:rsidP="00795DB0">
            <w:pPr>
              <w:pStyle w:val="Sansinterligne"/>
            </w:pPr>
            <w:r>
              <w:t>Cheffe de pôle DSAC/PN/FOR</w:t>
            </w:r>
          </w:p>
          <w:p w14:paraId="20E67C5C" w14:textId="37A332B3" w:rsidR="00415C47" w:rsidRDefault="00415C47" w:rsidP="00795DB0">
            <w:pPr>
              <w:pStyle w:val="Sansinterligne"/>
            </w:pPr>
          </w:p>
        </w:tc>
        <w:tc>
          <w:tcPr>
            <w:tcW w:w="1707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D8A19" w14:textId="77777777" w:rsidR="006D5F90" w:rsidRDefault="006D5F90" w:rsidP="00795DB0">
            <w:pPr>
              <w:pStyle w:val="Sansinterligne"/>
            </w:pPr>
            <w:r>
              <w:t>Vérificateur</w:t>
            </w:r>
          </w:p>
        </w:tc>
        <w:tc>
          <w:tcPr>
            <w:tcW w:w="1759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7AF28" w14:textId="201A4D6D" w:rsidR="006D5F90" w:rsidRDefault="003106C9" w:rsidP="00795DB0">
            <w:pPr>
              <w:pStyle w:val="Sansinterligne"/>
            </w:pPr>
            <w:r>
              <w:t>14/05/2021</w:t>
            </w:r>
          </w:p>
        </w:tc>
        <w:tc>
          <w:tcPr>
            <w:tcW w:w="3041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775B6" w14:textId="3D646713" w:rsidR="006D5F90" w:rsidRDefault="003106C9" w:rsidP="00795DB0">
            <w:pPr>
              <w:pStyle w:val="Sansinterligne"/>
            </w:pPr>
            <w:r w:rsidRPr="003106C9">
              <w:rPr>
                <w:rFonts w:ascii="Brush Script MT" w:hAnsi="Brush Script MT"/>
                <w:sz w:val="36"/>
                <w:szCs w:val="36"/>
              </w:rPr>
              <w:t>Signé</w:t>
            </w:r>
          </w:p>
        </w:tc>
      </w:tr>
      <w:tr w:rsidR="006D5F90" w14:paraId="0F2A2512" w14:textId="77777777" w:rsidTr="00795DB0">
        <w:trPr>
          <w:trHeight w:val="20"/>
        </w:trPr>
        <w:tc>
          <w:tcPr>
            <w:tcW w:w="3465" w:type="dxa"/>
            <w:tcBorders>
              <w:top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3125F" w14:textId="07AEA1EA" w:rsidR="006D5F90" w:rsidRDefault="006D5F90" w:rsidP="00795DB0">
            <w:pPr>
              <w:pStyle w:val="Sansinterligne"/>
            </w:pPr>
            <w:r>
              <w:t>Didier ROUZET</w:t>
            </w:r>
          </w:p>
          <w:p w14:paraId="1B881245" w14:textId="77777777" w:rsidR="006D5F90" w:rsidRDefault="006D5F90" w:rsidP="00795DB0">
            <w:pPr>
              <w:pStyle w:val="Sansinterligne"/>
            </w:pPr>
            <w:r>
              <w:t>Directeur DSAC/PN</w:t>
            </w:r>
          </w:p>
          <w:p w14:paraId="2094C871" w14:textId="539F262B" w:rsidR="00415C47" w:rsidRDefault="00415C47" w:rsidP="00795DB0">
            <w:pPr>
              <w:pStyle w:val="Sansinterligne"/>
            </w:pPr>
          </w:p>
        </w:tc>
        <w:tc>
          <w:tcPr>
            <w:tcW w:w="1707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A4955" w14:textId="77777777" w:rsidR="006D5F90" w:rsidRDefault="006D5F90" w:rsidP="00795DB0">
            <w:pPr>
              <w:pStyle w:val="Sansinterligne"/>
            </w:pPr>
            <w:r>
              <w:t>Approbateur</w:t>
            </w:r>
          </w:p>
        </w:tc>
        <w:tc>
          <w:tcPr>
            <w:tcW w:w="1759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BF0C8" w14:textId="4C85D080" w:rsidR="006D5F90" w:rsidRDefault="003106C9" w:rsidP="00795DB0">
            <w:pPr>
              <w:pStyle w:val="Sansinterligne"/>
            </w:pPr>
            <w:r>
              <w:t>25/05/2021</w:t>
            </w:r>
          </w:p>
        </w:tc>
        <w:tc>
          <w:tcPr>
            <w:tcW w:w="3041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11D9F" w14:textId="4FD30696" w:rsidR="006D5F90" w:rsidRDefault="003106C9" w:rsidP="00795DB0">
            <w:pPr>
              <w:pStyle w:val="Sansinterligne"/>
            </w:pPr>
            <w:r w:rsidRPr="003106C9">
              <w:rPr>
                <w:rFonts w:ascii="Brush Script MT" w:hAnsi="Brush Script MT"/>
                <w:sz w:val="36"/>
                <w:szCs w:val="36"/>
              </w:rPr>
              <w:t>Signé</w:t>
            </w:r>
          </w:p>
        </w:tc>
      </w:tr>
    </w:tbl>
    <w:p w14:paraId="2D7BFFA7" w14:textId="77777777" w:rsidR="006D5F90" w:rsidRDefault="006D5F90"/>
    <w:p w14:paraId="1397A056" w14:textId="409D33C9" w:rsidR="004A0A04" w:rsidRDefault="00A921EA">
      <w:r>
        <w:t xml:space="preserve">Pour tout commentaire ou suggestion à propos de ce guide, veuillez contacter la direction de la sécurité de l’aviation civile à l’adresse suivante : </w:t>
      </w:r>
      <w:hyperlink r:id="rId10" w:history="1">
        <w:r w:rsidR="003106C9" w:rsidRPr="00052342">
          <w:rPr>
            <w:rStyle w:val="Lienhypertexte"/>
            <w:szCs w:val="20"/>
          </w:rPr>
          <w:t>dsac-ato-pn-bf@aviation-civile.gouv.fr</w:t>
        </w:r>
      </w:hyperlink>
    </w:p>
    <w:p w14:paraId="2B505CD7" w14:textId="77777777" w:rsidR="003106C9" w:rsidRDefault="003106C9"/>
    <w:p w14:paraId="3AEEB8F7" w14:textId="77777777" w:rsidR="004A0A04" w:rsidRDefault="004A0A04"/>
    <w:p w14:paraId="733ABEA2" w14:textId="77777777" w:rsidR="004A0A04" w:rsidRDefault="004A0A04">
      <w:bookmarkStart w:id="6" w:name="_Toc47447537"/>
    </w:p>
    <w:p w14:paraId="2FB04410" w14:textId="77777777" w:rsidR="004A0A04" w:rsidRDefault="00A921EA">
      <w:pPr>
        <w:pStyle w:val="Titre1"/>
        <w:pageBreakBefore/>
      </w:pPr>
      <w:bookmarkStart w:id="7" w:name="_Toc52792563"/>
      <w:bookmarkStart w:id="8" w:name="_Toc71124790"/>
      <w:r>
        <w:lastRenderedPageBreak/>
        <w:t>Sommaire</w:t>
      </w:r>
      <w:bookmarkEnd w:id="7"/>
      <w:bookmarkEnd w:id="8"/>
    </w:p>
    <w:p w14:paraId="0CA64660" w14:textId="187FCDA4" w:rsidR="00D061DF" w:rsidRDefault="00A921EA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r>
        <w:rPr>
          <w:rFonts w:eastAsia="Times New Roman" w:cs="Arial"/>
          <w:bCs/>
          <w:sz w:val="28"/>
          <w:szCs w:val="28"/>
        </w:rPr>
        <w:fldChar w:fldCharType="begin"/>
      </w:r>
      <w:r>
        <w:instrText xml:space="preserve"> TOC \o "1-3" \u \h </w:instrText>
      </w:r>
      <w:r>
        <w:rPr>
          <w:rFonts w:eastAsia="Times New Roman" w:cs="Arial"/>
          <w:bCs/>
          <w:sz w:val="28"/>
          <w:szCs w:val="28"/>
        </w:rPr>
        <w:fldChar w:fldCharType="separate"/>
      </w:r>
      <w:hyperlink w:anchor="_Toc71124788" w:history="1">
        <w:r w:rsidR="00D061DF" w:rsidRPr="008627E7">
          <w:rPr>
            <w:rStyle w:val="Lienhypertexte"/>
            <w:noProof/>
          </w:rPr>
          <w:t>Gestion documentaire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_Toc71124788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2</w:t>
        </w:r>
        <w:r w:rsidR="00D061DF">
          <w:rPr>
            <w:noProof/>
          </w:rPr>
          <w:fldChar w:fldCharType="end"/>
        </w:r>
      </w:hyperlink>
    </w:p>
    <w:p w14:paraId="61E699DA" w14:textId="043C96FE" w:rsidR="00D061DF" w:rsidRDefault="007E1879">
      <w:pPr>
        <w:pStyle w:val="TM2"/>
        <w:rPr>
          <w:rFonts w:asciiTheme="minorHAnsi" w:eastAsiaTheme="minorEastAsia" w:hAnsiTheme="minorHAnsi" w:cstheme="minorBidi"/>
          <w:noProof/>
          <w:sz w:val="22"/>
        </w:rPr>
      </w:pPr>
      <w:hyperlink w:anchor="_Toc71124789" w:history="1">
        <w:r w:rsidR="00D061DF" w:rsidRPr="008627E7">
          <w:rPr>
            <w:rStyle w:val="Lienhypertexte"/>
            <w:noProof/>
          </w:rPr>
          <w:t>Historique des révisions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_Toc71124789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2</w:t>
        </w:r>
        <w:r w:rsidR="00D061DF">
          <w:rPr>
            <w:noProof/>
          </w:rPr>
          <w:fldChar w:fldCharType="end"/>
        </w:r>
      </w:hyperlink>
    </w:p>
    <w:p w14:paraId="66A93D40" w14:textId="7BF66A46" w:rsidR="00D061DF" w:rsidRDefault="007E1879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790" w:history="1">
        <w:r w:rsidR="00D061DF" w:rsidRPr="008627E7">
          <w:rPr>
            <w:rStyle w:val="Lienhypertexte"/>
            <w:noProof/>
          </w:rPr>
          <w:t>Sommaire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_Toc71124790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3</w:t>
        </w:r>
        <w:r w:rsidR="00D061DF">
          <w:rPr>
            <w:noProof/>
          </w:rPr>
          <w:fldChar w:fldCharType="end"/>
        </w:r>
      </w:hyperlink>
    </w:p>
    <w:p w14:paraId="059FA029" w14:textId="46C89215" w:rsidR="00D061DF" w:rsidRDefault="007E1879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791" w:history="1">
        <w:r w:rsidR="00D061DF" w:rsidRPr="008627E7">
          <w:rPr>
            <w:rStyle w:val="Lienhypertexte"/>
            <w:noProof/>
          </w:rPr>
          <w:t>1. Caractéristiques du DTO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_Toc71124791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4</w:t>
        </w:r>
        <w:r w:rsidR="00D061DF">
          <w:rPr>
            <w:noProof/>
          </w:rPr>
          <w:fldChar w:fldCharType="end"/>
        </w:r>
      </w:hyperlink>
    </w:p>
    <w:p w14:paraId="57D00B8D" w14:textId="65E4A890" w:rsidR="00D061DF" w:rsidRDefault="007E1879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792" w:history="1">
        <w:r w:rsidR="00D061DF" w:rsidRPr="008627E7">
          <w:rPr>
            <w:rStyle w:val="Lienhypertexte"/>
            <w:noProof/>
          </w:rPr>
          <w:t>2. Autorité compétente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_Toc71124792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4</w:t>
        </w:r>
        <w:r w:rsidR="00D061DF">
          <w:rPr>
            <w:noProof/>
          </w:rPr>
          <w:fldChar w:fldCharType="end"/>
        </w:r>
      </w:hyperlink>
    </w:p>
    <w:p w14:paraId="63580513" w14:textId="40D3AA27" w:rsidR="00D061DF" w:rsidRDefault="007E1879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793" w:history="1">
        <w:r w:rsidR="00D061DF" w:rsidRPr="008627E7">
          <w:rPr>
            <w:rStyle w:val="Lienhypertexte"/>
            <w:noProof/>
          </w:rPr>
          <w:t>3. Activité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_Toc71124793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4</w:t>
        </w:r>
        <w:r w:rsidR="00D061DF">
          <w:rPr>
            <w:noProof/>
          </w:rPr>
          <w:fldChar w:fldCharType="end"/>
        </w:r>
      </w:hyperlink>
    </w:p>
    <w:p w14:paraId="42C79679" w14:textId="36837315" w:rsidR="00D061DF" w:rsidRDefault="007E1879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794" w:history="1">
        <w:r w:rsidR="00D061DF" w:rsidRPr="008627E7">
          <w:rPr>
            <w:rStyle w:val="Lienhypertexte"/>
            <w:noProof/>
          </w:rPr>
          <w:t>4. Organigramme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_Toc71124794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5</w:t>
        </w:r>
        <w:r w:rsidR="00D061DF">
          <w:rPr>
            <w:noProof/>
          </w:rPr>
          <w:fldChar w:fldCharType="end"/>
        </w:r>
      </w:hyperlink>
    </w:p>
    <w:p w14:paraId="7DE4815C" w14:textId="7501A57B" w:rsidR="00D061DF" w:rsidRDefault="007E1879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795" w:history="1">
        <w:r w:rsidR="00D061DF" w:rsidRPr="008627E7">
          <w:rPr>
            <w:rStyle w:val="Lienhypertexte"/>
            <w:noProof/>
          </w:rPr>
          <w:t>5. Encadrement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_Toc71124795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6</w:t>
        </w:r>
        <w:r w:rsidR="00D061DF">
          <w:rPr>
            <w:noProof/>
          </w:rPr>
          <w:fldChar w:fldCharType="end"/>
        </w:r>
      </w:hyperlink>
    </w:p>
    <w:p w14:paraId="4243ABB8" w14:textId="4D06FBDF" w:rsidR="00D061DF" w:rsidRDefault="007E1879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796" w:history="1">
        <w:r w:rsidR="00D061DF" w:rsidRPr="008627E7">
          <w:rPr>
            <w:rStyle w:val="Lienhypertexte"/>
            <w:noProof/>
          </w:rPr>
          <w:t>6. Responsabilités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_Toc71124796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9</w:t>
        </w:r>
        <w:r w:rsidR="00D061DF">
          <w:rPr>
            <w:noProof/>
          </w:rPr>
          <w:fldChar w:fldCharType="end"/>
        </w:r>
      </w:hyperlink>
    </w:p>
    <w:p w14:paraId="391F9114" w14:textId="3FA1E695" w:rsidR="00D061DF" w:rsidRDefault="007E1879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797" w:history="1">
        <w:r w:rsidR="00D061DF" w:rsidRPr="008627E7">
          <w:rPr>
            <w:rStyle w:val="Lienhypertexte"/>
            <w:noProof/>
          </w:rPr>
          <w:t>7. Instructeurs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_Toc71124797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10</w:t>
        </w:r>
        <w:r w:rsidR="00D061DF">
          <w:rPr>
            <w:noProof/>
          </w:rPr>
          <w:fldChar w:fldCharType="end"/>
        </w:r>
      </w:hyperlink>
    </w:p>
    <w:p w14:paraId="0B0D80F0" w14:textId="47FA3A9A" w:rsidR="00D061DF" w:rsidRDefault="007E1879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798" w:history="1">
        <w:r w:rsidR="00D061DF" w:rsidRPr="008627E7">
          <w:rPr>
            <w:rStyle w:val="Lienhypertexte"/>
            <w:noProof/>
          </w:rPr>
          <w:t>8. Programme de formation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_Toc71124798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12</w:t>
        </w:r>
        <w:r w:rsidR="00D061DF">
          <w:rPr>
            <w:noProof/>
          </w:rPr>
          <w:fldChar w:fldCharType="end"/>
        </w:r>
      </w:hyperlink>
    </w:p>
    <w:p w14:paraId="20183468" w14:textId="5028D0CA" w:rsidR="00D061DF" w:rsidRDefault="007E1879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799" w:history="1">
        <w:r w:rsidR="00D061DF" w:rsidRPr="008627E7">
          <w:rPr>
            <w:rStyle w:val="Lienhypertexte"/>
            <w:noProof/>
          </w:rPr>
          <w:t>9. Aérodromes et s</w:t>
        </w:r>
        <w:r w:rsidR="00D061DF" w:rsidRPr="008627E7">
          <w:rPr>
            <w:rStyle w:val="Lienhypertexte"/>
            <w:noProof/>
          </w:rPr>
          <w:t>i</w:t>
        </w:r>
        <w:r w:rsidR="00D061DF" w:rsidRPr="008627E7">
          <w:rPr>
            <w:rStyle w:val="Lienhypertexte"/>
            <w:noProof/>
          </w:rPr>
          <w:t>tes d’exploitation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_Toc71124799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13</w:t>
        </w:r>
        <w:r w:rsidR="00D061DF">
          <w:rPr>
            <w:noProof/>
          </w:rPr>
          <w:fldChar w:fldCharType="end"/>
        </w:r>
      </w:hyperlink>
    </w:p>
    <w:p w14:paraId="5B9F3C9E" w14:textId="22DDC4E8" w:rsidR="00D061DF" w:rsidRDefault="007E1879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800" w:history="1">
        <w:r w:rsidR="00D061DF" w:rsidRPr="008627E7">
          <w:rPr>
            <w:rStyle w:val="Lienhypertexte"/>
            <w:noProof/>
          </w:rPr>
          <w:t>10. Aéronefs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_Toc71124800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15</w:t>
        </w:r>
        <w:r w:rsidR="00D061DF">
          <w:rPr>
            <w:noProof/>
          </w:rPr>
          <w:fldChar w:fldCharType="end"/>
        </w:r>
      </w:hyperlink>
    </w:p>
    <w:p w14:paraId="06E55424" w14:textId="5E8B9023" w:rsidR="00D061DF" w:rsidRDefault="007E1879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801" w:history="1">
        <w:r w:rsidR="00D061DF" w:rsidRPr="008627E7">
          <w:rPr>
            <w:rStyle w:val="Lienhypertexte"/>
            <w:noProof/>
          </w:rPr>
          <w:t>11. FSTD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_Toc71124801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16</w:t>
        </w:r>
        <w:r w:rsidR="00D061DF">
          <w:rPr>
            <w:noProof/>
          </w:rPr>
          <w:fldChar w:fldCharType="end"/>
        </w:r>
      </w:hyperlink>
    </w:p>
    <w:p w14:paraId="26D99B48" w14:textId="564B3432" w:rsidR="00D061DF" w:rsidRDefault="007E1879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802" w:history="1">
        <w:r w:rsidR="00D061DF" w:rsidRPr="008627E7">
          <w:rPr>
            <w:rStyle w:val="Lienhypertexte"/>
            <w:noProof/>
          </w:rPr>
          <w:t>12. Installations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_Toc71124802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17</w:t>
        </w:r>
        <w:r w:rsidR="00D061DF">
          <w:rPr>
            <w:noProof/>
          </w:rPr>
          <w:fldChar w:fldCharType="end"/>
        </w:r>
      </w:hyperlink>
    </w:p>
    <w:p w14:paraId="0526E776" w14:textId="09BCDADB" w:rsidR="00D061DF" w:rsidRDefault="007E1879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803" w:history="1">
        <w:r w:rsidR="00D061DF" w:rsidRPr="008627E7">
          <w:rPr>
            <w:rStyle w:val="Lienhypertexte"/>
            <w:noProof/>
          </w:rPr>
          <w:t>13. Réponse aux constatations de l’Autorité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_Toc71124803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18</w:t>
        </w:r>
        <w:r w:rsidR="00D061DF">
          <w:rPr>
            <w:noProof/>
          </w:rPr>
          <w:fldChar w:fldCharType="end"/>
        </w:r>
      </w:hyperlink>
    </w:p>
    <w:p w14:paraId="408A463A" w14:textId="76A26E03" w:rsidR="00D061DF" w:rsidRDefault="007E1879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804" w:history="1">
        <w:r w:rsidR="00D061DF" w:rsidRPr="008627E7">
          <w:rPr>
            <w:rStyle w:val="Lienhypertexte"/>
            <w:noProof/>
          </w:rPr>
          <w:t>14. Notification de changement et cessation d’activité de formation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_Toc71124804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19</w:t>
        </w:r>
        <w:r w:rsidR="00D061DF">
          <w:rPr>
            <w:noProof/>
          </w:rPr>
          <w:fldChar w:fldCharType="end"/>
        </w:r>
      </w:hyperlink>
    </w:p>
    <w:p w14:paraId="13B4E6EE" w14:textId="1174CC71" w:rsidR="00D061DF" w:rsidRDefault="007E1879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805" w:history="1">
        <w:r w:rsidR="00D061DF" w:rsidRPr="008627E7">
          <w:rPr>
            <w:rStyle w:val="Lienhypertexte"/>
            <w:noProof/>
          </w:rPr>
          <w:t>15. Politique de sécu</w:t>
        </w:r>
        <w:r w:rsidR="00D061DF" w:rsidRPr="008627E7">
          <w:rPr>
            <w:rStyle w:val="Lienhypertexte"/>
            <w:noProof/>
          </w:rPr>
          <w:t>r</w:t>
        </w:r>
        <w:r w:rsidR="00D061DF" w:rsidRPr="008627E7">
          <w:rPr>
            <w:rStyle w:val="Lienhypertexte"/>
            <w:noProof/>
          </w:rPr>
          <w:t>ité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_Toc71124805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20</w:t>
        </w:r>
        <w:r w:rsidR="00D061DF">
          <w:rPr>
            <w:noProof/>
          </w:rPr>
          <w:fldChar w:fldCharType="end"/>
        </w:r>
      </w:hyperlink>
    </w:p>
    <w:p w14:paraId="1E0BF35B" w14:textId="7E5531CE" w:rsidR="00D061DF" w:rsidRDefault="007E1879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806" w:history="1">
        <w:r w:rsidR="00D061DF" w:rsidRPr="008627E7">
          <w:rPr>
            <w:rStyle w:val="Lienhypertexte"/>
            <w:noProof/>
          </w:rPr>
          <w:t>16. Réaction immédiate à un problème de sécurité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_Toc71124806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30</w:t>
        </w:r>
        <w:r w:rsidR="00D061DF">
          <w:rPr>
            <w:noProof/>
          </w:rPr>
          <w:fldChar w:fldCharType="end"/>
        </w:r>
      </w:hyperlink>
    </w:p>
    <w:p w14:paraId="4B83BB0E" w14:textId="23849DA9" w:rsidR="00D061DF" w:rsidRDefault="007E1879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807" w:history="1">
        <w:r w:rsidR="00D061DF" w:rsidRPr="008627E7">
          <w:rPr>
            <w:rStyle w:val="Lienhypertexte"/>
            <w:noProof/>
          </w:rPr>
          <w:t>17. Archivage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_Toc71124807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31</w:t>
        </w:r>
        <w:r w:rsidR="00D061DF">
          <w:rPr>
            <w:noProof/>
          </w:rPr>
          <w:fldChar w:fldCharType="end"/>
        </w:r>
      </w:hyperlink>
    </w:p>
    <w:p w14:paraId="17ABEF7D" w14:textId="0ADC5055" w:rsidR="00D061DF" w:rsidRDefault="007E1879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808" w:history="1">
        <w:r w:rsidR="00D061DF" w:rsidRPr="008627E7">
          <w:rPr>
            <w:rStyle w:val="Lienhypertexte"/>
            <w:noProof/>
          </w:rPr>
          <w:t>18. Revue interne annuelle et rapport annuel d’activité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_Toc71124808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32</w:t>
        </w:r>
        <w:r w:rsidR="00D061DF">
          <w:rPr>
            <w:noProof/>
          </w:rPr>
          <w:fldChar w:fldCharType="end"/>
        </w:r>
      </w:hyperlink>
    </w:p>
    <w:p w14:paraId="3A0F5B5D" w14:textId="1B0831F2" w:rsidR="00D061DF" w:rsidRDefault="007E1879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809" w:history="1">
        <w:r w:rsidR="00D061DF" w:rsidRPr="008627E7">
          <w:rPr>
            <w:rStyle w:val="Lienhypertexte"/>
            <w:noProof/>
          </w:rPr>
          <w:t>19. Accès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_Toc71124809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33</w:t>
        </w:r>
        <w:r w:rsidR="00D061DF">
          <w:rPr>
            <w:noProof/>
          </w:rPr>
          <w:fldChar w:fldCharType="end"/>
        </w:r>
      </w:hyperlink>
    </w:p>
    <w:p w14:paraId="7A30C72A" w14:textId="15B21BED" w:rsidR="00D061DF" w:rsidRDefault="007E1879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810" w:history="1">
        <w:r w:rsidR="00D061DF" w:rsidRPr="008627E7">
          <w:rPr>
            <w:rStyle w:val="Lienhypertexte"/>
            <w:noProof/>
          </w:rPr>
          <w:t>20. Annexes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_Toc71124810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34</w:t>
        </w:r>
        <w:r w:rsidR="00D061DF">
          <w:rPr>
            <w:noProof/>
          </w:rPr>
          <w:fldChar w:fldCharType="end"/>
        </w:r>
      </w:hyperlink>
    </w:p>
    <w:p w14:paraId="1B6D7ECA" w14:textId="3C5581EE" w:rsidR="004A0A04" w:rsidRDefault="00A921EA">
      <w:r>
        <w:rPr>
          <w:rFonts w:eastAsia="Calibri"/>
          <w:b/>
          <w:color w:val="484D7A"/>
          <w:szCs w:val="22"/>
        </w:rPr>
        <w:fldChar w:fldCharType="end"/>
      </w:r>
      <w:bookmarkStart w:id="9" w:name="_Toc47447543"/>
      <w:bookmarkEnd w:id="6"/>
    </w:p>
    <w:bookmarkEnd w:id="9"/>
    <w:p w14:paraId="09474D7D" w14:textId="77777777" w:rsidR="004A0A04" w:rsidRDefault="004A0A04"/>
    <w:p w14:paraId="0F7479B9" w14:textId="77777777" w:rsidR="004A0A04" w:rsidRDefault="004A0A04">
      <w:pPr>
        <w:pageBreakBefore/>
        <w:spacing w:before="0"/>
        <w:jc w:val="left"/>
      </w:pPr>
    </w:p>
    <w:p w14:paraId="7391C4D8" w14:textId="77777777" w:rsidR="004A0A04" w:rsidRDefault="00A921EA">
      <w:pPr>
        <w:pStyle w:val="Titre1"/>
        <w:numPr>
          <w:ilvl w:val="0"/>
          <w:numId w:val="6"/>
        </w:numPr>
      </w:pPr>
      <w:bookmarkStart w:id="10" w:name="_Toc71113033"/>
      <w:bookmarkStart w:id="11" w:name="_Toc71113982"/>
      <w:bookmarkStart w:id="12" w:name="_Toc71124791"/>
      <w:r>
        <w:t>Caractéristiques du DTO</w:t>
      </w:r>
      <w:bookmarkEnd w:id="10"/>
      <w:bookmarkEnd w:id="11"/>
      <w:bookmarkEnd w:id="12"/>
      <w:r>
        <w:t xml:space="preserve"> </w:t>
      </w:r>
    </w:p>
    <w:p w14:paraId="3A398230" w14:textId="77777777" w:rsidR="004A0A04" w:rsidRDefault="00A921EA">
      <w:pPr>
        <w:tabs>
          <w:tab w:val="left" w:pos="1134"/>
        </w:tabs>
        <w:ind w:left="1134"/>
      </w:pPr>
      <w:r>
        <w:rPr>
          <w:rFonts w:cs="Arial"/>
          <w:i/>
          <w:color w:val="1F497D"/>
        </w:rPr>
        <w:t>(DTO.GEN.115)</w:t>
      </w:r>
    </w:p>
    <w:p w14:paraId="4B443EAF" w14:textId="77777777" w:rsidR="004A0A04" w:rsidRDefault="004A0A04">
      <w:pPr>
        <w:tabs>
          <w:tab w:val="left" w:pos="1134"/>
        </w:tabs>
        <w:ind w:left="1134"/>
        <w:rPr>
          <w:rFonts w:cs="Arial"/>
          <w:color w:val="1F497D"/>
          <w:sz w:val="28"/>
          <w:szCs w:val="28"/>
        </w:rPr>
      </w:pPr>
    </w:p>
    <w:p w14:paraId="0058F63F" w14:textId="77777777" w:rsidR="004A0A04" w:rsidRPr="00A921EA" w:rsidRDefault="00A921EA">
      <w:pPr>
        <w:tabs>
          <w:tab w:val="left" w:pos="1134"/>
        </w:tabs>
        <w:ind w:left="1134"/>
        <w:rPr>
          <w:rFonts w:cs="Arial"/>
          <w:color w:val="000000"/>
        </w:rPr>
      </w:pPr>
      <w:r w:rsidRPr="00A921EA">
        <w:rPr>
          <w:rFonts w:cs="Arial"/>
          <w:color w:val="000000"/>
        </w:rPr>
        <w:t>I.1. Dénomination du DTO</w:t>
      </w:r>
    </w:p>
    <w:p w14:paraId="6FEB7C24" w14:textId="77777777" w:rsidR="004A0A04" w:rsidRPr="00A921EA" w:rsidRDefault="004A0A04">
      <w:pPr>
        <w:tabs>
          <w:tab w:val="left" w:pos="1134"/>
        </w:tabs>
        <w:ind w:left="1134"/>
        <w:rPr>
          <w:rFonts w:cs="Arial"/>
          <w:color w:val="000000"/>
        </w:rPr>
      </w:pPr>
    </w:p>
    <w:p w14:paraId="38066631" w14:textId="77777777" w:rsidR="004A0A04" w:rsidRPr="00A921EA" w:rsidRDefault="00A921EA">
      <w:pPr>
        <w:tabs>
          <w:tab w:val="left" w:pos="1134"/>
        </w:tabs>
        <w:ind w:left="1134"/>
        <w:rPr>
          <w:rFonts w:cs="Arial"/>
          <w:color w:val="000000"/>
        </w:rPr>
      </w:pPr>
      <w:r w:rsidRPr="00A921EA">
        <w:rPr>
          <w:rFonts w:cs="Arial"/>
          <w:color w:val="000000"/>
        </w:rPr>
        <w:t>I.2. Statut - règlement intérieur - Kbis</w:t>
      </w:r>
    </w:p>
    <w:p w14:paraId="688B4A6D" w14:textId="77777777" w:rsidR="004A0A04" w:rsidRPr="00A921EA" w:rsidRDefault="004A0A04">
      <w:pPr>
        <w:tabs>
          <w:tab w:val="left" w:pos="1134"/>
        </w:tabs>
        <w:ind w:left="1134"/>
        <w:rPr>
          <w:rFonts w:cs="Arial"/>
          <w:color w:val="000000"/>
        </w:rPr>
      </w:pPr>
    </w:p>
    <w:p w14:paraId="42B335A1" w14:textId="77777777" w:rsidR="004A0A04" w:rsidRPr="00A921EA" w:rsidRDefault="00A921EA">
      <w:pPr>
        <w:tabs>
          <w:tab w:val="left" w:pos="1134"/>
        </w:tabs>
        <w:ind w:left="1134"/>
        <w:rPr>
          <w:rFonts w:cs="Arial"/>
          <w:color w:val="000000"/>
        </w:rPr>
      </w:pPr>
      <w:r w:rsidRPr="00A921EA">
        <w:rPr>
          <w:rFonts w:cs="Arial"/>
          <w:color w:val="000000"/>
        </w:rPr>
        <w:t>I.3. Site principal</w:t>
      </w:r>
    </w:p>
    <w:p w14:paraId="701D28E4" w14:textId="77777777" w:rsidR="004A0A04" w:rsidRPr="00A921EA" w:rsidRDefault="004A0A04">
      <w:pPr>
        <w:tabs>
          <w:tab w:val="left" w:pos="1134"/>
        </w:tabs>
        <w:ind w:left="1134"/>
        <w:rPr>
          <w:rFonts w:cs="Arial"/>
          <w:color w:val="000000"/>
        </w:rPr>
      </w:pPr>
    </w:p>
    <w:p w14:paraId="29B6B701" w14:textId="6E598596" w:rsidR="004A0A04" w:rsidRDefault="00A921EA">
      <w:pPr>
        <w:tabs>
          <w:tab w:val="left" w:pos="1134"/>
        </w:tabs>
        <w:ind w:left="1134"/>
        <w:rPr>
          <w:rFonts w:cs="Arial"/>
          <w:color w:val="000000"/>
        </w:rPr>
      </w:pPr>
      <w:r w:rsidRPr="00A921EA">
        <w:rPr>
          <w:rFonts w:cs="Arial"/>
          <w:color w:val="000000"/>
        </w:rPr>
        <w:t>I.4. Sites additionnels</w:t>
      </w:r>
    </w:p>
    <w:p w14:paraId="7B66CDCA" w14:textId="31F1B9CA" w:rsidR="004402D7" w:rsidRDefault="004402D7">
      <w:pPr>
        <w:tabs>
          <w:tab w:val="left" w:pos="1134"/>
        </w:tabs>
        <w:ind w:left="1134"/>
        <w:rPr>
          <w:rFonts w:cs="Arial"/>
          <w:color w:val="000000"/>
        </w:rPr>
      </w:pPr>
    </w:p>
    <w:p w14:paraId="21715A85" w14:textId="446D11DF" w:rsidR="004402D7" w:rsidRPr="00A921EA" w:rsidRDefault="004402D7">
      <w:pPr>
        <w:tabs>
          <w:tab w:val="left" w:pos="1134"/>
        </w:tabs>
        <w:ind w:left="1134"/>
        <w:rPr>
          <w:rFonts w:cs="Arial"/>
          <w:color w:val="000000"/>
        </w:rPr>
      </w:pPr>
      <w:r>
        <w:rPr>
          <w:rFonts w:cs="Arial"/>
          <w:color w:val="000000"/>
        </w:rPr>
        <w:t>I.5 Déclaration DTO et accusé de réception (</w:t>
      </w:r>
      <w:r w:rsidRPr="00B55A46">
        <w:rPr>
          <w:rFonts w:cs="Arial"/>
          <w:color w:val="00B050"/>
          <w:u w:val="single"/>
        </w:rPr>
        <w:t>Cf. Annexe 1</w:t>
      </w:r>
      <w:r>
        <w:rPr>
          <w:rFonts w:cs="Arial"/>
          <w:color w:val="000000"/>
        </w:rPr>
        <w:t>)</w:t>
      </w:r>
    </w:p>
    <w:p w14:paraId="619764B9" w14:textId="77777777" w:rsidR="004A0A04" w:rsidRDefault="004A0A04">
      <w:pPr>
        <w:tabs>
          <w:tab w:val="left" w:pos="1134"/>
        </w:tabs>
        <w:ind w:left="1134"/>
        <w:rPr>
          <w:rFonts w:cs="Arial"/>
          <w:color w:val="1F497D"/>
          <w:sz w:val="28"/>
          <w:szCs w:val="28"/>
        </w:rPr>
      </w:pPr>
    </w:p>
    <w:p w14:paraId="01019582" w14:textId="77777777" w:rsidR="004A0A04" w:rsidRDefault="00A921EA">
      <w:pPr>
        <w:pStyle w:val="Titre1"/>
        <w:numPr>
          <w:ilvl w:val="0"/>
          <w:numId w:val="6"/>
        </w:numPr>
      </w:pPr>
      <w:bookmarkStart w:id="13" w:name="_Toc71113034"/>
      <w:bookmarkStart w:id="14" w:name="_Toc71113371"/>
      <w:bookmarkStart w:id="15" w:name="_Toc71113431"/>
      <w:bookmarkStart w:id="16" w:name="_Toc71113035"/>
      <w:bookmarkStart w:id="17" w:name="_Toc71113983"/>
      <w:bookmarkStart w:id="18" w:name="_Toc71124792"/>
      <w:bookmarkEnd w:id="13"/>
      <w:bookmarkEnd w:id="14"/>
      <w:bookmarkEnd w:id="15"/>
      <w:r>
        <w:t>Autorité compétente</w:t>
      </w:r>
      <w:bookmarkEnd w:id="16"/>
      <w:bookmarkEnd w:id="17"/>
      <w:bookmarkEnd w:id="18"/>
      <w:r>
        <w:t xml:space="preserve"> </w:t>
      </w:r>
    </w:p>
    <w:p w14:paraId="34D146C9" w14:textId="77777777" w:rsidR="004A0A04" w:rsidRDefault="00A921EA">
      <w:pPr>
        <w:tabs>
          <w:tab w:val="left" w:pos="1134"/>
        </w:tabs>
        <w:ind w:left="1134"/>
        <w:rPr>
          <w:rFonts w:cs="Arial"/>
          <w:i/>
          <w:color w:val="1F497D"/>
        </w:rPr>
      </w:pPr>
      <w:r>
        <w:rPr>
          <w:rFonts w:cs="Arial"/>
          <w:i/>
          <w:color w:val="1F497D"/>
        </w:rPr>
        <w:t>(DTO.GEN.105)</w:t>
      </w:r>
    </w:p>
    <w:p w14:paraId="5B956D74" w14:textId="77777777" w:rsidR="004A0A04" w:rsidRDefault="004A0A04">
      <w:pPr>
        <w:tabs>
          <w:tab w:val="left" w:pos="1134"/>
        </w:tabs>
        <w:ind w:left="1134"/>
        <w:rPr>
          <w:rFonts w:cs="Arial"/>
          <w:color w:val="1F497D"/>
          <w:sz w:val="28"/>
          <w:szCs w:val="28"/>
        </w:rPr>
      </w:pPr>
    </w:p>
    <w:p w14:paraId="7F245E18" w14:textId="77777777" w:rsidR="004A0A04" w:rsidRPr="00A921EA" w:rsidRDefault="00A921EA">
      <w:pPr>
        <w:rPr>
          <w:rFonts w:cs="Arial"/>
          <w:color w:val="000000"/>
        </w:rPr>
      </w:pPr>
      <w:r w:rsidRPr="00A921EA">
        <w:rPr>
          <w:rFonts w:cs="Arial"/>
          <w:color w:val="000000"/>
        </w:rPr>
        <w:t>Coordonnées de la DSAC/IR de rattachement (adresse et boite fonctionnelle).</w:t>
      </w:r>
    </w:p>
    <w:p w14:paraId="313ABE06" w14:textId="77777777" w:rsidR="004A0A04" w:rsidRDefault="004A0A04">
      <w:pPr>
        <w:ind w:left="1134"/>
        <w:rPr>
          <w:rFonts w:cs="Arial"/>
          <w:color w:val="1F497D"/>
          <w:sz w:val="28"/>
          <w:szCs w:val="28"/>
        </w:rPr>
      </w:pPr>
    </w:p>
    <w:p w14:paraId="3EB2995B" w14:textId="77777777" w:rsidR="004A0A04" w:rsidRDefault="00A921EA">
      <w:pPr>
        <w:pStyle w:val="Titre1"/>
        <w:numPr>
          <w:ilvl w:val="0"/>
          <w:numId w:val="6"/>
        </w:numPr>
      </w:pPr>
      <w:bookmarkStart w:id="19" w:name="_Toc71113036"/>
      <w:bookmarkStart w:id="20" w:name="_Toc71113373"/>
      <w:bookmarkStart w:id="21" w:name="_Toc71113433"/>
      <w:bookmarkStart w:id="22" w:name="_Toc71113037"/>
      <w:bookmarkStart w:id="23" w:name="_Toc71113984"/>
      <w:bookmarkStart w:id="24" w:name="_Toc71124793"/>
      <w:bookmarkEnd w:id="19"/>
      <w:bookmarkEnd w:id="20"/>
      <w:bookmarkEnd w:id="21"/>
      <w:r>
        <w:t>Activité</w:t>
      </w:r>
      <w:bookmarkEnd w:id="22"/>
      <w:bookmarkEnd w:id="23"/>
      <w:bookmarkEnd w:id="24"/>
      <w:r>
        <w:t xml:space="preserve"> </w:t>
      </w:r>
    </w:p>
    <w:p w14:paraId="64B1FDAA" w14:textId="77777777" w:rsidR="004A0A04" w:rsidRDefault="00A921EA">
      <w:pPr>
        <w:tabs>
          <w:tab w:val="left" w:pos="1134"/>
        </w:tabs>
        <w:ind w:left="1134"/>
      </w:pPr>
      <w:r>
        <w:rPr>
          <w:rFonts w:cs="Arial"/>
          <w:i/>
          <w:color w:val="1F497D"/>
        </w:rPr>
        <w:t>(DTO.GEN.110)</w:t>
      </w:r>
    </w:p>
    <w:p w14:paraId="1B5D5926" w14:textId="77777777" w:rsidR="004A0A04" w:rsidRDefault="004A0A04">
      <w:pPr>
        <w:tabs>
          <w:tab w:val="left" w:pos="1134"/>
        </w:tabs>
        <w:ind w:left="1134"/>
        <w:rPr>
          <w:rFonts w:cs="Arial"/>
          <w:color w:val="1F497D"/>
          <w:sz w:val="28"/>
          <w:szCs w:val="28"/>
        </w:rPr>
      </w:pPr>
    </w:p>
    <w:p w14:paraId="6731B9FB" w14:textId="77777777" w:rsidR="004A0A04" w:rsidRPr="00A921EA" w:rsidRDefault="00A921EA">
      <w:pPr>
        <w:tabs>
          <w:tab w:val="left" w:pos="1134"/>
        </w:tabs>
        <w:rPr>
          <w:rFonts w:cs="Arial"/>
          <w:color w:val="000000"/>
          <w:u w:val="single"/>
        </w:rPr>
      </w:pPr>
      <w:r w:rsidRPr="00A921EA">
        <w:rPr>
          <w:rFonts w:cs="Arial"/>
          <w:color w:val="000000"/>
          <w:u w:val="single"/>
        </w:rPr>
        <w:t>Avion :</w:t>
      </w:r>
    </w:p>
    <w:p w14:paraId="79B8AE58" w14:textId="77777777" w:rsidR="004A0A04" w:rsidRPr="00A921EA" w:rsidRDefault="00A921EA">
      <w:pPr>
        <w:numPr>
          <w:ilvl w:val="0"/>
          <w:numId w:val="7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théorique pour LAPL(A) et PPL(A) ;</w:t>
      </w:r>
    </w:p>
    <w:p w14:paraId="3D054FD8" w14:textId="77777777" w:rsidR="004A0A04" w:rsidRPr="00A921EA" w:rsidRDefault="00A921EA">
      <w:pPr>
        <w:numPr>
          <w:ilvl w:val="0"/>
          <w:numId w:val="7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vol pour LAPL(A) et PPL(A) ;</w:t>
      </w:r>
    </w:p>
    <w:p w14:paraId="0FD4DE46" w14:textId="77777777" w:rsidR="004A0A04" w:rsidRPr="00A921EA" w:rsidRDefault="00A921EA">
      <w:pPr>
        <w:numPr>
          <w:ilvl w:val="0"/>
          <w:numId w:val="7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aux qualifications de classe SEP (terre), SEP (mer) et TMG ;</w:t>
      </w:r>
    </w:p>
    <w:p w14:paraId="745FDDDF" w14:textId="77777777" w:rsidR="004A0A04" w:rsidRPr="00A921EA" w:rsidRDefault="00A921EA">
      <w:pPr>
        <w:numPr>
          <w:ilvl w:val="0"/>
          <w:numId w:val="7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aux qualifications additionnelles : vol de nuit, vol acrobatique, vol montagne, remorquage banderole et planeur.</w:t>
      </w:r>
    </w:p>
    <w:p w14:paraId="1CCFA7EE" w14:textId="77777777" w:rsidR="004A0A04" w:rsidRPr="00A921EA" w:rsidRDefault="004A0A04">
      <w:pPr>
        <w:ind w:left="1985" w:hanging="284"/>
        <w:rPr>
          <w:rFonts w:cs="Arial"/>
          <w:color w:val="000000"/>
        </w:rPr>
      </w:pPr>
    </w:p>
    <w:p w14:paraId="656A08EF" w14:textId="77777777" w:rsidR="004A0A04" w:rsidRPr="00A921EA" w:rsidRDefault="00A921EA">
      <w:pPr>
        <w:tabs>
          <w:tab w:val="left" w:pos="1134"/>
        </w:tabs>
        <w:rPr>
          <w:rFonts w:cs="Arial"/>
          <w:color w:val="000000"/>
          <w:u w:val="single"/>
        </w:rPr>
      </w:pPr>
      <w:r w:rsidRPr="00A921EA">
        <w:rPr>
          <w:rFonts w:cs="Arial"/>
          <w:color w:val="000000"/>
          <w:u w:val="single"/>
        </w:rPr>
        <w:t>Hélicoptère :</w:t>
      </w:r>
    </w:p>
    <w:p w14:paraId="2FE5B0DC" w14:textId="77777777" w:rsidR="004A0A04" w:rsidRPr="00A921EA" w:rsidRDefault="00A921EA">
      <w:pPr>
        <w:numPr>
          <w:ilvl w:val="0"/>
          <w:numId w:val="8"/>
        </w:numPr>
        <w:spacing w:before="0"/>
        <w:jc w:val="left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théorique pour LAPL(H) et PPL(H) ;</w:t>
      </w:r>
    </w:p>
    <w:p w14:paraId="19BEC150" w14:textId="77777777" w:rsidR="004A0A04" w:rsidRPr="00A921EA" w:rsidRDefault="00A921EA">
      <w:pPr>
        <w:numPr>
          <w:ilvl w:val="0"/>
          <w:numId w:val="8"/>
        </w:numPr>
        <w:spacing w:before="0"/>
        <w:jc w:val="left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vol pour LAPL(H) et PPL(H) ;</w:t>
      </w:r>
    </w:p>
    <w:p w14:paraId="460AE84A" w14:textId="77777777" w:rsidR="004A0A04" w:rsidRPr="00A921EA" w:rsidRDefault="00A921EA">
      <w:pPr>
        <w:numPr>
          <w:ilvl w:val="0"/>
          <w:numId w:val="8"/>
        </w:numPr>
        <w:spacing w:before="0"/>
        <w:jc w:val="left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aux qualifications de type pour les hélicoptères certifiés pour une configuration n’excédant pas 5 sièges ;</w:t>
      </w:r>
    </w:p>
    <w:p w14:paraId="2B7E2AA3" w14:textId="77777777" w:rsidR="004A0A04" w:rsidRPr="00A921EA" w:rsidRDefault="00A921EA">
      <w:pPr>
        <w:numPr>
          <w:ilvl w:val="0"/>
          <w:numId w:val="8"/>
        </w:numPr>
        <w:spacing w:before="0"/>
        <w:jc w:val="left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à la qualification additionnelle : vol de nuit.</w:t>
      </w:r>
    </w:p>
    <w:p w14:paraId="22367B32" w14:textId="77777777" w:rsidR="004A0A04" w:rsidRDefault="004A0A04">
      <w:pPr>
        <w:tabs>
          <w:tab w:val="left" w:pos="1134"/>
        </w:tabs>
        <w:ind w:left="1134"/>
        <w:rPr>
          <w:rFonts w:cs="Arial"/>
          <w:color w:val="000000"/>
          <w:sz w:val="28"/>
          <w:szCs w:val="28"/>
        </w:rPr>
      </w:pPr>
    </w:p>
    <w:p w14:paraId="4C64F918" w14:textId="77777777" w:rsidR="004A0A04" w:rsidRDefault="004A0A04">
      <w:pPr>
        <w:tabs>
          <w:tab w:val="left" w:pos="1134"/>
        </w:tabs>
        <w:ind w:left="1134"/>
        <w:rPr>
          <w:rFonts w:cs="Arial"/>
          <w:color w:val="000000"/>
          <w:sz w:val="28"/>
          <w:szCs w:val="28"/>
        </w:rPr>
      </w:pPr>
    </w:p>
    <w:p w14:paraId="58B4E35C" w14:textId="59306C8E" w:rsidR="004A0A04" w:rsidRPr="00A921EA" w:rsidRDefault="00A921EA">
      <w:pPr>
        <w:tabs>
          <w:tab w:val="left" w:pos="1134"/>
        </w:tabs>
      </w:pPr>
      <w:r w:rsidRPr="00A921EA">
        <w:rPr>
          <w:rFonts w:cs="Arial"/>
          <w:color w:val="000000"/>
          <w:u w:val="single"/>
        </w:rPr>
        <w:t>Planeurs :</w:t>
      </w:r>
    </w:p>
    <w:p w14:paraId="2E8331DD" w14:textId="33638946" w:rsidR="004A0A04" w:rsidRPr="00A921EA" w:rsidRDefault="00A921EA">
      <w:pPr>
        <w:numPr>
          <w:ilvl w:val="0"/>
          <w:numId w:val="9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théorique pour SPL ;</w:t>
      </w:r>
    </w:p>
    <w:p w14:paraId="7A1CC545" w14:textId="77777777" w:rsidR="004A0A04" w:rsidRPr="00A921EA" w:rsidRDefault="00A921EA">
      <w:pPr>
        <w:numPr>
          <w:ilvl w:val="0"/>
          <w:numId w:val="9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vol pour SPL ;</w:t>
      </w:r>
    </w:p>
    <w:p w14:paraId="3CC8EE0A" w14:textId="77777777" w:rsidR="004A0A04" w:rsidRPr="00A921EA" w:rsidRDefault="00A921EA">
      <w:pPr>
        <w:numPr>
          <w:ilvl w:val="0"/>
          <w:numId w:val="9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à l’extension de privilège TMG ;</w:t>
      </w:r>
    </w:p>
    <w:p w14:paraId="0360C6C9" w14:textId="77777777" w:rsidR="004A0A04" w:rsidRPr="00A921EA" w:rsidRDefault="00A921EA">
      <w:pPr>
        <w:numPr>
          <w:ilvl w:val="0"/>
          <w:numId w:val="9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additionnelle aux méthodes de lancement ;</w:t>
      </w:r>
    </w:p>
    <w:p w14:paraId="32B6B5A2" w14:textId="77777777" w:rsidR="004A0A04" w:rsidRPr="00A921EA" w:rsidRDefault="00A921EA">
      <w:pPr>
        <w:numPr>
          <w:ilvl w:val="0"/>
          <w:numId w:val="9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aux qualifications et privilèges additionnels : privilèges de vol acrobatique de base et de vol acrobatique avancé, qualification remorquage planeur et banderoles, qualification vol de nuit en TMG et privilège de vol dans les nuages ;</w:t>
      </w:r>
    </w:p>
    <w:p w14:paraId="2662CC90" w14:textId="77777777" w:rsidR="004A0A04" w:rsidRPr="00A921EA" w:rsidRDefault="00A921EA">
      <w:pPr>
        <w:numPr>
          <w:ilvl w:val="0"/>
          <w:numId w:val="9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à la qualification FI(S) ;</w:t>
      </w:r>
    </w:p>
    <w:p w14:paraId="374E7972" w14:textId="77777777" w:rsidR="004A0A04" w:rsidRPr="00A921EA" w:rsidRDefault="00A921EA">
      <w:pPr>
        <w:numPr>
          <w:ilvl w:val="0"/>
          <w:numId w:val="9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de remise à niveau FI(S) ;</w:t>
      </w:r>
    </w:p>
    <w:p w14:paraId="5895C8AE" w14:textId="77777777" w:rsidR="004A0A04" w:rsidRPr="00A921EA" w:rsidRDefault="00A921EA">
      <w:pPr>
        <w:numPr>
          <w:ilvl w:val="0"/>
          <w:numId w:val="9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Cours de standardisation et séminaire de recyclage pour les examinateurs FE(S).</w:t>
      </w:r>
    </w:p>
    <w:p w14:paraId="054092E2" w14:textId="77777777" w:rsidR="004A0A04" w:rsidRPr="00A921EA" w:rsidRDefault="004A0A04">
      <w:pPr>
        <w:tabs>
          <w:tab w:val="left" w:pos="1134"/>
        </w:tabs>
        <w:ind w:left="1134"/>
        <w:rPr>
          <w:rFonts w:cs="Arial"/>
          <w:color w:val="000000"/>
        </w:rPr>
      </w:pPr>
    </w:p>
    <w:p w14:paraId="194F8926" w14:textId="77777777" w:rsidR="004A0A04" w:rsidRPr="00A921EA" w:rsidRDefault="00A921EA">
      <w:pPr>
        <w:tabs>
          <w:tab w:val="left" w:pos="1134"/>
        </w:tabs>
      </w:pPr>
      <w:r w:rsidRPr="00A921EA">
        <w:rPr>
          <w:rFonts w:cs="Arial"/>
          <w:color w:val="000000"/>
          <w:u w:val="single"/>
        </w:rPr>
        <w:t>Ballons :</w:t>
      </w:r>
    </w:p>
    <w:p w14:paraId="1B4D2E41" w14:textId="0C96151E" w:rsidR="004A0A04" w:rsidRPr="00A921EA" w:rsidRDefault="00A921EA">
      <w:pPr>
        <w:numPr>
          <w:ilvl w:val="0"/>
          <w:numId w:val="10"/>
        </w:numPr>
        <w:spacing w:before="0"/>
      </w:pPr>
      <w:r w:rsidRPr="00A921EA">
        <w:rPr>
          <w:rFonts w:cs="Arial"/>
          <w:color w:val="000000"/>
        </w:rPr>
        <w:t>Formation théorique pour BPL ;</w:t>
      </w:r>
    </w:p>
    <w:p w14:paraId="7AF436F8" w14:textId="77777777" w:rsidR="004A0A04" w:rsidRPr="00A921EA" w:rsidRDefault="00A921EA">
      <w:pPr>
        <w:numPr>
          <w:ilvl w:val="0"/>
          <w:numId w:val="10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vol pour BPL ;</w:t>
      </w:r>
    </w:p>
    <w:p w14:paraId="05EDD39D" w14:textId="77777777" w:rsidR="004A0A04" w:rsidRPr="00A921EA" w:rsidRDefault="00A921EA">
      <w:pPr>
        <w:numPr>
          <w:ilvl w:val="0"/>
          <w:numId w:val="10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à l’extension de classe ou de groupe ;</w:t>
      </w:r>
    </w:p>
    <w:p w14:paraId="0FDBE9E8" w14:textId="6D1FC98E" w:rsidR="004A0A04" w:rsidRPr="00A921EA" w:rsidRDefault="00A921EA">
      <w:pPr>
        <w:numPr>
          <w:ilvl w:val="0"/>
          <w:numId w:val="10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à l’extension au vol captif </w:t>
      </w:r>
      <w:r w:rsidR="00486752">
        <w:rPr>
          <w:rFonts w:cs="Arial"/>
          <w:color w:val="000000"/>
        </w:rPr>
        <w:t>ballon à air chaud</w:t>
      </w:r>
      <w:r w:rsidRPr="00A921EA">
        <w:rPr>
          <w:rFonts w:cs="Arial"/>
          <w:color w:val="000000"/>
        </w:rPr>
        <w:t>;</w:t>
      </w:r>
    </w:p>
    <w:p w14:paraId="02A921C8" w14:textId="77777777" w:rsidR="004A0A04" w:rsidRPr="00A921EA" w:rsidRDefault="00A921EA">
      <w:pPr>
        <w:numPr>
          <w:ilvl w:val="0"/>
          <w:numId w:val="10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à la qualification vol de nuit ;</w:t>
      </w:r>
    </w:p>
    <w:p w14:paraId="2D81A77C" w14:textId="77777777" w:rsidR="004A0A04" w:rsidRPr="00A921EA" w:rsidRDefault="00A921EA">
      <w:pPr>
        <w:numPr>
          <w:ilvl w:val="0"/>
          <w:numId w:val="10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à la qualification exploitation commerciale ;</w:t>
      </w:r>
    </w:p>
    <w:p w14:paraId="620311DF" w14:textId="77777777" w:rsidR="004A0A04" w:rsidRPr="00A921EA" w:rsidRDefault="00A921EA">
      <w:pPr>
        <w:numPr>
          <w:ilvl w:val="0"/>
          <w:numId w:val="10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à la qualification FI(B) ;</w:t>
      </w:r>
    </w:p>
    <w:p w14:paraId="2AD16FFB" w14:textId="77777777" w:rsidR="004A0A04" w:rsidRPr="00A921EA" w:rsidRDefault="00A921EA">
      <w:pPr>
        <w:numPr>
          <w:ilvl w:val="0"/>
          <w:numId w:val="10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de remise à niveau FI(B) ;</w:t>
      </w:r>
    </w:p>
    <w:p w14:paraId="3FC1AD1A" w14:textId="77777777" w:rsidR="004A0A04" w:rsidRPr="00A921EA" w:rsidRDefault="00A921EA">
      <w:pPr>
        <w:numPr>
          <w:ilvl w:val="0"/>
          <w:numId w:val="10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Cours de standardisation et séminaire de recyclage pour les examinateurs FE(B).</w:t>
      </w:r>
    </w:p>
    <w:p w14:paraId="041A8BC6" w14:textId="77777777" w:rsidR="004A0A04" w:rsidRDefault="004A0A04">
      <w:pPr>
        <w:ind w:left="1560" w:hanging="142"/>
        <w:rPr>
          <w:rFonts w:cs="Arial"/>
          <w:color w:val="000000"/>
          <w:sz w:val="28"/>
          <w:szCs w:val="28"/>
        </w:rPr>
      </w:pPr>
    </w:p>
    <w:p w14:paraId="0970EFCB" w14:textId="77777777" w:rsidR="004A0A04" w:rsidRDefault="00A921EA">
      <w:pPr>
        <w:pStyle w:val="Titre1"/>
        <w:numPr>
          <w:ilvl w:val="0"/>
          <w:numId w:val="6"/>
        </w:numPr>
      </w:pPr>
      <w:bookmarkStart w:id="25" w:name="_Toc71113375"/>
      <w:bookmarkStart w:id="26" w:name="_Toc71113435"/>
      <w:bookmarkStart w:id="27" w:name="_Toc71113985"/>
      <w:bookmarkStart w:id="28" w:name="_Toc71124794"/>
      <w:bookmarkEnd w:id="25"/>
      <w:bookmarkEnd w:id="26"/>
      <w:r>
        <w:t>Organigramme</w:t>
      </w:r>
      <w:bookmarkEnd w:id="27"/>
      <w:bookmarkEnd w:id="28"/>
    </w:p>
    <w:p w14:paraId="4CABEF73" w14:textId="77777777" w:rsidR="004A0A04" w:rsidRDefault="00A921EA">
      <w:pPr>
        <w:tabs>
          <w:tab w:val="left" w:pos="1134"/>
        </w:tabs>
        <w:ind w:left="1134"/>
      </w:pPr>
      <w:r>
        <w:rPr>
          <w:rFonts w:cs="Arial"/>
          <w:i/>
          <w:color w:val="1F497D"/>
        </w:rPr>
        <w:t>(DTO.GEN.210)</w:t>
      </w:r>
    </w:p>
    <w:p w14:paraId="7B0DEB29" w14:textId="275371DA" w:rsidR="004A0A04" w:rsidRDefault="00A921EA">
      <w:pPr>
        <w:tabs>
          <w:tab w:val="left" w:pos="1134"/>
        </w:tabs>
      </w:pPr>
      <w:r>
        <w:rPr>
          <w:rFonts w:cs="Arial"/>
          <w:noProof/>
          <w:color w:val="1F497D"/>
          <w:sz w:val="28"/>
          <w:szCs w:val="28"/>
        </w:rPr>
        <mc:AlternateContent>
          <mc:Choice Requires="wpg">
            <w:drawing>
              <wp:inline distT="0" distB="0" distL="0" distR="0" wp14:anchorId="55CA5C4C" wp14:editId="572CC744">
                <wp:extent cx="5289550" cy="2609652"/>
                <wp:effectExtent l="0" t="0" r="25400" b="19685"/>
                <wp:docPr id="10" name="Diagramm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550" cy="2609652"/>
                          <a:chOff x="0" y="0"/>
                          <a:chExt cx="2672142" cy="2609652"/>
                        </a:xfrm>
                      </wpg:grpSpPr>
                      <wps:wsp>
                        <wps:cNvPr id="11" name="Forme libre : forme 11"/>
                        <wps:cNvSpPr/>
                        <wps:spPr>
                          <a:xfrm>
                            <a:off x="863367" y="1500156"/>
                            <a:ext cx="472708" cy="164079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72704"/>
                              <a:gd name="f4" fmla="val 164079"/>
                              <a:gd name="f5" fmla="val 82039"/>
                              <a:gd name="f6" fmla="*/ f0 1 472704"/>
                              <a:gd name="f7" fmla="*/ f1 1 164079"/>
                              <a:gd name="f8" fmla="val f2"/>
                              <a:gd name="f9" fmla="val f3"/>
                              <a:gd name="f10" fmla="val f4"/>
                              <a:gd name="f11" fmla="+- f10 0 f8"/>
                              <a:gd name="f12" fmla="+- f9 0 f8"/>
                              <a:gd name="f13" fmla="*/ f12 1 472704"/>
                              <a:gd name="f14" fmla="*/ f11 1 164079"/>
                              <a:gd name="f15" fmla="*/ 0 1 f13"/>
                              <a:gd name="f16" fmla="*/ 472704 1 f13"/>
                              <a:gd name="f17" fmla="*/ 0 1 f14"/>
                              <a:gd name="f18" fmla="*/ 164079 1 f14"/>
                              <a:gd name="f19" fmla="*/ f15 f6 1"/>
                              <a:gd name="f20" fmla="*/ f16 f6 1"/>
                              <a:gd name="f21" fmla="*/ f18 f7 1"/>
                              <a:gd name="f22" fmla="*/ f17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472704" h="164079">
                                <a:moveTo>
                                  <a:pt x="f2" y="f2"/>
                                </a:moveTo>
                                <a:lnTo>
                                  <a:pt x="f2" y="f5"/>
                                </a:lnTo>
                                <a:lnTo>
                                  <a:pt x="f3" y="f5"/>
                                </a:lnTo>
                                <a:lnTo>
                                  <a:pt x="f3" y="f4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E5BB3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2" name="Forme libre : forme 12"/>
                        <wps:cNvSpPr/>
                        <wps:spPr>
                          <a:xfrm>
                            <a:off x="390659" y="1500156"/>
                            <a:ext cx="472708" cy="164079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72704"/>
                              <a:gd name="f4" fmla="val 164079"/>
                              <a:gd name="f5" fmla="val 82039"/>
                              <a:gd name="f6" fmla="*/ f0 1 472704"/>
                              <a:gd name="f7" fmla="*/ f1 1 164079"/>
                              <a:gd name="f8" fmla="val f2"/>
                              <a:gd name="f9" fmla="val f3"/>
                              <a:gd name="f10" fmla="val f4"/>
                              <a:gd name="f11" fmla="+- f10 0 f8"/>
                              <a:gd name="f12" fmla="+- f9 0 f8"/>
                              <a:gd name="f13" fmla="*/ f12 1 472704"/>
                              <a:gd name="f14" fmla="*/ f11 1 164079"/>
                              <a:gd name="f15" fmla="*/ 0 1 f13"/>
                              <a:gd name="f16" fmla="*/ 472704 1 f13"/>
                              <a:gd name="f17" fmla="*/ 0 1 f14"/>
                              <a:gd name="f18" fmla="*/ 164079 1 f14"/>
                              <a:gd name="f19" fmla="*/ f15 f6 1"/>
                              <a:gd name="f20" fmla="*/ f16 f6 1"/>
                              <a:gd name="f21" fmla="*/ f18 f7 1"/>
                              <a:gd name="f22" fmla="*/ f17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472704" h="164079">
                                <a:moveTo>
                                  <a:pt x="f3" y="f2"/>
                                </a:moveTo>
                                <a:lnTo>
                                  <a:pt x="f3" y="f5"/>
                                </a:lnTo>
                                <a:lnTo>
                                  <a:pt x="f2" y="f5"/>
                                </a:lnTo>
                                <a:lnTo>
                                  <a:pt x="f2" y="f4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E5BB3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3" name="Forme libre : forme 13"/>
                        <wps:cNvSpPr/>
                        <wps:spPr>
                          <a:xfrm>
                            <a:off x="1254036" y="945417"/>
                            <a:ext cx="554748" cy="35941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554744"/>
                              <a:gd name="f4" fmla="val 359411"/>
                              <a:gd name="f5" fmla="*/ f0 1 554744"/>
                              <a:gd name="f6" fmla="*/ f1 1 359411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554744"/>
                              <a:gd name="f13" fmla="*/ f10 1 359411"/>
                              <a:gd name="f14" fmla="*/ 0 1 f12"/>
                              <a:gd name="f15" fmla="*/ 554744 1 f12"/>
                              <a:gd name="f16" fmla="*/ 0 1 f13"/>
                              <a:gd name="f17" fmla="*/ 359411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554744" h="359411">
                                <a:moveTo>
                                  <a:pt x="f3" y="f2"/>
                                </a:move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E5BB3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4" name="Forme libre : forme 14"/>
                        <wps:cNvSpPr/>
                        <wps:spPr>
                          <a:xfrm>
                            <a:off x="1808775" y="945417"/>
                            <a:ext cx="472708" cy="127356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72704"/>
                              <a:gd name="f4" fmla="val 1273568"/>
                              <a:gd name="f5" fmla="val 1191528"/>
                              <a:gd name="f6" fmla="*/ f0 1 472704"/>
                              <a:gd name="f7" fmla="*/ f1 1 1273568"/>
                              <a:gd name="f8" fmla="val f2"/>
                              <a:gd name="f9" fmla="val f3"/>
                              <a:gd name="f10" fmla="val f4"/>
                              <a:gd name="f11" fmla="+- f10 0 f8"/>
                              <a:gd name="f12" fmla="+- f9 0 f8"/>
                              <a:gd name="f13" fmla="*/ f12 1 472704"/>
                              <a:gd name="f14" fmla="*/ f11 1 1273568"/>
                              <a:gd name="f15" fmla="*/ 0 1 f13"/>
                              <a:gd name="f16" fmla="*/ 472704 1 f13"/>
                              <a:gd name="f17" fmla="*/ 0 1 f14"/>
                              <a:gd name="f18" fmla="*/ 1273568 1 f14"/>
                              <a:gd name="f19" fmla="*/ f15 f6 1"/>
                              <a:gd name="f20" fmla="*/ f16 f6 1"/>
                              <a:gd name="f21" fmla="*/ f18 f7 1"/>
                              <a:gd name="f22" fmla="*/ f17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472704" h="1273568">
                                <a:moveTo>
                                  <a:pt x="f2" y="f2"/>
                                </a:moveTo>
                                <a:lnTo>
                                  <a:pt x="f2" y="f5"/>
                                </a:lnTo>
                                <a:lnTo>
                                  <a:pt x="f3" y="f5"/>
                                </a:lnTo>
                                <a:lnTo>
                                  <a:pt x="f3" y="f4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E5BB3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5" name="Forme libre : forme 15"/>
                        <wps:cNvSpPr/>
                        <wps:spPr>
                          <a:xfrm>
                            <a:off x="1336076" y="945417"/>
                            <a:ext cx="472708" cy="127356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72704"/>
                              <a:gd name="f4" fmla="val 1273568"/>
                              <a:gd name="f5" fmla="val 1191528"/>
                              <a:gd name="f6" fmla="*/ f0 1 472704"/>
                              <a:gd name="f7" fmla="*/ f1 1 1273568"/>
                              <a:gd name="f8" fmla="val f2"/>
                              <a:gd name="f9" fmla="val f3"/>
                              <a:gd name="f10" fmla="val f4"/>
                              <a:gd name="f11" fmla="+- f10 0 f8"/>
                              <a:gd name="f12" fmla="+- f9 0 f8"/>
                              <a:gd name="f13" fmla="*/ f12 1 472704"/>
                              <a:gd name="f14" fmla="*/ f11 1 1273568"/>
                              <a:gd name="f15" fmla="*/ 0 1 f13"/>
                              <a:gd name="f16" fmla="*/ 472704 1 f13"/>
                              <a:gd name="f17" fmla="*/ 0 1 f14"/>
                              <a:gd name="f18" fmla="*/ 1273568 1 f14"/>
                              <a:gd name="f19" fmla="*/ f15 f6 1"/>
                              <a:gd name="f20" fmla="*/ f16 f6 1"/>
                              <a:gd name="f21" fmla="*/ f18 f7 1"/>
                              <a:gd name="f22" fmla="*/ f17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472704" h="1273568">
                                <a:moveTo>
                                  <a:pt x="f3" y="f2"/>
                                </a:moveTo>
                                <a:lnTo>
                                  <a:pt x="f3" y="f5"/>
                                </a:lnTo>
                                <a:lnTo>
                                  <a:pt x="f2" y="f5"/>
                                </a:lnTo>
                                <a:lnTo>
                                  <a:pt x="f2" y="f4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E5BB3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6" name="Forme libre : forme 16"/>
                        <wps:cNvSpPr/>
                        <wps:spPr>
                          <a:xfrm>
                            <a:off x="1763055" y="390668"/>
                            <a:ext cx="91440" cy="164079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0"/>
                              <a:gd name="f4" fmla="val 164079"/>
                              <a:gd name="f5" fmla="val 45720"/>
                              <a:gd name="f6" fmla="*/ f0 1 91440"/>
                              <a:gd name="f7" fmla="*/ f1 1 164079"/>
                              <a:gd name="f8" fmla="val f2"/>
                              <a:gd name="f9" fmla="val f3"/>
                              <a:gd name="f10" fmla="val f4"/>
                              <a:gd name="f11" fmla="+- f10 0 f8"/>
                              <a:gd name="f12" fmla="+- f9 0 f8"/>
                              <a:gd name="f13" fmla="*/ f12 1 91440"/>
                              <a:gd name="f14" fmla="*/ f11 1 164079"/>
                              <a:gd name="f15" fmla="*/ 0 1 f13"/>
                              <a:gd name="f16" fmla="*/ 91440 1 f13"/>
                              <a:gd name="f17" fmla="*/ 0 1 f14"/>
                              <a:gd name="f18" fmla="*/ 164079 1 f14"/>
                              <a:gd name="f19" fmla="*/ f15 f6 1"/>
                              <a:gd name="f20" fmla="*/ f16 f6 1"/>
                              <a:gd name="f21" fmla="*/ f18 f7 1"/>
                              <a:gd name="f22" fmla="*/ f17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91440" h="164079">
                                <a:moveTo>
                                  <a:pt x="f5" y="f2"/>
                                </a:moveTo>
                                <a:lnTo>
                                  <a:pt x="f5" y="f4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CAA532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7" name="Forme libre : forme 17"/>
                        <wps:cNvSpPr/>
                        <wps:spPr>
                          <a:xfrm>
                            <a:off x="1418116" y="0"/>
                            <a:ext cx="781327" cy="39066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781330"/>
                              <a:gd name="f7" fmla="val 390665"/>
                              <a:gd name="f8" fmla="+- 0 0 -90"/>
                              <a:gd name="f9" fmla="*/ f3 1 781330"/>
                              <a:gd name="f10" fmla="*/ f4 1 390665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781330"/>
                              <a:gd name="f19" fmla="*/ f15 1 390665"/>
                              <a:gd name="f20" fmla="*/ 0 f16 1"/>
                              <a:gd name="f21" fmla="*/ 0 f15 1"/>
                              <a:gd name="f22" fmla="*/ 781330 f16 1"/>
                              <a:gd name="f23" fmla="*/ 390665 f15 1"/>
                              <a:gd name="f24" fmla="+- f17 0 f1"/>
                              <a:gd name="f25" fmla="*/ f20 1 781330"/>
                              <a:gd name="f26" fmla="*/ f21 1 390665"/>
                              <a:gd name="f27" fmla="*/ f22 1 781330"/>
                              <a:gd name="f28" fmla="*/ f23 1 390665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781330" h="390665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DDF22C2" w14:textId="77777777" w:rsidR="00795DB0" w:rsidRPr="00111307" w:rsidRDefault="00795DB0">
                              <w:pPr>
                                <w:spacing w:before="0" w:after="80" w:line="216" w:lineRule="auto"/>
                                <w:jc w:val="center"/>
                                <w:textAlignment w:val="auto"/>
                                <w:rPr>
                                  <w:color w:val="000000"/>
                                </w:rPr>
                              </w:pPr>
                              <w:r w:rsidRPr="00111307">
                                <w:rPr>
                                  <w:rFonts w:ascii="Calibri" w:eastAsia="Calibri" w:hAnsi="Calibri" w:cs="Calibri"/>
                                  <w:color w:val="FFFFFF"/>
                                  <w:kern w:val="3"/>
                                </w:rPr>
                                <w:t>Représentant du DTO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18" name="Forme libre : forme 18"/>
                        <wps:cNvSpPr/>
                        <wps:spPr>
                          <a:xfrm>
                            <a:off x="1418116" y="554748"/>
                            <a:ext cx="781327" cy="39066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781330"/>
                              <a:gd name="f7" fmla="val 390665"/>
                              <a:gd name="f8" fmla="+- 0 0 -90"/>
                              <a:gd name="f9" fmla="*/ f3 1 781330"/>
                              <a:gd name="f10" fmla="*/ f4 1 390665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781330"/>
                              <a:gd name="f19" fmla="*/ f15 1 390665"/>
                              <a:gd name="f20" fmla="*/ 0 f16 1"/>
                              <a:gd name="f21" fmla="*/ 0 f15 1"/>
                              <a:gd name="f22" fmla="*/ 781330 f16 1"/>
                              <a:gd name="f23" fmla="*/ 390665 f15 1"/>
                              <a:gd name="f24" fmla="+- f17 0 f1"/>
                              <a:gd name="f25" fmla="*/ f20 1 781330"/>
                              <a:gd name="f26" fmla="*/ f21 1 390665"/>
                              <a:gd name="f27" fmla="*/ f22 1 781330"/>
                              <a:gd name="f28" fmla="*/ f23 1 390665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781330" h="390665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5B20908" w14:textId="77777777" w:rsidR="00795DB0" w:rsidRPr="00111307" w:rsidRDefault="00795DB0">
                              <w:pPr>
                                <w:spacing w:before="0" w:after="80" w:line="216" w:lineRule="auto"/>
                                <w:jc w:val="center"/>
                                <w:textAlignment w:val="auto"/>
                                <w:rPr>
                                  <w:color w:val="000000"/>
                                </w:rPr>
                              </w:pPr>
                              <w:r w:rsidRPr="00111307">
                                <w:rPr>
                                  <w:rFonts w:ascii="Calibri" w:eastAsia="Calibri" w:hAnsi="Calibri" w:cs="Calibri"/>
                                  <w:color w:val="FFFFFF"/>
                                  <w:kern w:val="3"/>
                                </w:rPr>
                                <w:t>Responsable Pédagogique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19" name="Forme libre : forme 19"/>
                        <wps:cNvSpPr/>
                        <wps:spPr>
                          <a:xfrm>
                            <a:off x="945407" y="2218984"/>
                            <a:ext cx="781327" cy="39066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781330"/>
                              <a:gd name="f7" fmla="val 390665"/>
                              <a:gd name="f8" fmla="+- 0 0 -90"/>
                              <a:gd name="f9" fmla="*/ f3 1 781330"/>
                              <a:gd name="f10" fmla="*/ f4 1 390665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781330"/>
                              <a:gd name="f19" fmla="*/ f15 1 390665"/>
                              <a:gd name="f20" fmla="*/ 0 f16 1"/>
                              <a:gd name="f21" fmla="*/ 0 f15 1"/>
                              <a:gd name="f22" fmla="*/ 781330 f16 1"/>
                              <a:gd name="f23" fmla="*/ 390665 f15 1"/>
                              <a:gd name="f24" fmla="+- f17 0 f1"/>
                              <a:gd name="f25" fmla="*/ f20 1 781330"/>
                              <a:gd name="f26" fmla="*/ f21 1 390665"/>
                              <a:gd name="f27" fmla="*/ f22 1 781330"/>
                              <a:gd name="f28" fmla="*/ f23 1 390665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781330" h="390665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4156E18" w14:textId="77777777" w:rsidR="00795DB0" w:rsidRPr="00111307" w:rsidRDefault="00795DB0">
                              <w:pPr>
                                <w:spacing w:before="0" w:after="80" w:line="216" w:lineRule="auto"/>
                                <w:jc w:val="center"/>
                                <w:textAlignment w:val="auto"/>
                                <w:rPr>
                                  <w:color w:val="000000"/>
                                </w:rPr>
                              </w:pPr>
                              <w:r w:rsidRPr="00111307">
                                <w:rPr>
                                  <w:rFonts w:ascii="Calibri" w:eastAsia="Calibri" w:hAnsi="Calibri" w:cs="Calibri"/>
                                  <w:color w:val="FFFFFF"/>
                                  <w:kern w:val="3"/>
                                </w:rPr>
                                <w:t>FI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20" name="Forme libre : forme 20"/>
                        <wps:cNvSpPr/>
                        <wps:spPr>
                          <a:xfrm>
                            <a:off x="1890815" y="2218984"/>
                            <a:ext cx="781327" cy="39066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781330"/>
                              <a:gd name="f7" fmla="val 390665"/>
                              <a:gd name="f8" fmla="+- 0 0 -90"/>
                              <a:gd name="f9" fmla="*/ f3 1 781330"/>
                              <a:gd name="f10" fmla="*/ f4 1 390665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781330"/>
                              <a:gd name="f19" fmla="*/ f15 1 390665"/>
                              <a:gd name="f20" fmla="*/ 0 f16 1"/>
                              <a:gd name="f21" fmla="*/ 0 f15 1"/>
                              <a:gd name="f22" fmla="*/ 781330 f16 1"/>
                              <a:gd name="f23" fmla="*/ 390665 f15 1"/>
                              <a:gd name="f24" fmla="+- f17 0 f1"/>
                              <a:gd name="f25" fmla="*/ f20 1 781330"/>
                              <a:gd name="f26" fmla="*/ f21 1 390665"/>
                              <a:gd name="f27" fmla="*/ f22 1 781330"/>
                              <a:gd name="f28" fmla="*/ f23 1 390665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781330" h="390665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BD73330" w14:textId="77777777" w:rsidR="00795DB0" w:rsidRPr="00111307" w:rsidRDefault="00795DB0">
                              <w:pPr>
                                <w:spacing w:before="0" w:after="80" w:line="216" w:lineRule="auto"/>
                                <w:jc w:val="center"/>
                                <w:textAlignment w:val="auto"/>
                                <w:rPr>
                                  <w:color w:val="000000"/>
                                </w:rPr>
                              </w:pPr>
                              <w:r w:rsidRPr="00111307">
                                <w:rPr>
                                  <w:rFonts w:ascii="Calibri" w:eastAsia="Calibri" w:hAnsi="Calibri" w:cs="Calibri"/>
                                  <w:color w:val="FFFFFF"/>
                                  <w:kern w:val="3"/>
                                </w:rPr>
                                <w:t>TKI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21" name="Forme libre : forme 21"/>
                        <wps:cNvSpPr/>
                        <wps:spPr>
                          <a:xfrm>
                            <a:off x="472699" y="1109487"/>
                            <a:ext cx="781327" cy="39066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781330"/>
                              <a:gd name="f7" fmla="val 390665"/>
                              <a:gd name="f8" fmla="+- 0 0 -90"/>
                              <a:gd name="f9" fmla="*/ f3 1 781330"/>
                              <a:gd name="f10" fmla="*/ f4 1 390665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781330"/>
                              <a:gd name="f19" fmla="*/ f15 1 390665"/>
                              <a:gd name="f20" fmla="*/ 0 f16 1"/>
                              <a:gd name="f21" fmla="*/ 0 f15 1"/>
                              <a:gd name="f22" fmla="*/ 781330 f16 1"/>
                              <a:gd name="f23" fmla="*/ 390665 f15 1"/>
                              <a:gd name="f24" fmla="+- f17 0 f1"/>
                              <a:gd name="f25" fmla="*/ f20 1 781330"/>
                              <a:gd name="f26" fmla="*/ f21 1 390665"/>
                              <a:gd name="f27" fmla="*/ f22 1 781330"/>
                              <a:gd name="f28" fmla="*/ f23 1 390665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781330" h="390665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4B67E6E" w14:textId="77777777" w:rsidR="00795DB0" w:rsidRPr="00111307" w:rsidRDefault="00795DB0">
                              <w:pPr>
                                <w:spacing w:before="0" w:after="80" w:line="216" w:lineRule="auto"/>
                                <w:jc w:val="center"/>
                                <w:textAlignment w:val="auto"/>
                                <w:rPr>
                                  <w:color w:val="000000"/>
                                </w:rPr>
                              </w:pPr>
                              <w:r w:rsidRPr="00111307">
                                <w:rPr>
                                  <w:rFonts w:ascii="Calibri" w:eastAsia="Calibri" w:hAnsi="Calibri" w:cs="Calibri"/>
                                  <w:color w:val="FFFFFF"/>
                                  <w:kern w:val="3"/>
                                </w:rPr>
                                <w:t>Responsable Pédagogique Adjoint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22" name="Forme libre : forme 22"/>
                        <wps:cNvSpPr/>
                        <wps:spPr>
                          <a:xfrm>
                            <a:off x="0" y="1664236"/>
                            <a:ext cx="781327" cy="39066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781330"/>
                              <a:gd name="f7" fmla="val 390665"/>
                              <a:gd name="f8" fmla="+- 0 0 -90"/>
                              <a:gd name="f9" fmla="*/ f3 1 781330"/>
                              <a:gd name="f10" fmla="*/ f4 1 390665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781330"/>
                              <a:gd name="f19" fmla="*/ f15 1 390665"/>
                              <a:gd name="f20" fmla="*/ 0 f16 1"/>
                              <a:gd name="f21" fmla="*/ 0 f15 1"/>
                              <a:gd name="f22" fmla="*/ 781330 f16 1"/>
                              <a:gd name="f23" fmla="*/ 390665 f15 1"/>
                              <a:gd name="f24" fmla="+- f17 0 f1"/>
                              <a:gd name="f25" fmla="*/ f20 1 781330"/>
                              <a:gd name="f26" fmla="*/ f21 1 390665"/>
                              <a:gd name="f27" fmla="*/ f22 1 781330"/>
                              <a:gd name="f28" fmla="*/ f23 1 390665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781330" h="390665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07E109D" w14:textId="77777777" w:rsidR="00795DB0" w:rsidRPr="00111307" w:rsidRDefault="00795DB0">
                              <w:pPr>
                                <w:spacing w:before="0" w:after="80" w:line="216" w:lineRule="auto"/>
                                <w:jc w:val="center"/>
                                <w:textAlignment w:val="auto"/>
                                <w:rPr>
                                  <w:color w:val="000000"/>
                                </w:rPr>
                              </w:pPr>
                              <w:r w:rsidRPr="00111307">
                                <w:rPr>
                                  <w:rFonts w:ascii="Calibri" w:eastAsia="Calibri" w:hAnsi="Calibri" w:cs="Calibri"/>
                                  <w:color w:val="FFFFFF"/>
                                  <w:kern w:val="3"/>
                                </w:rPr>
                                <w:t>FI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23" name="Forme libre : forme 23"/>
                        <wps:cNvSpPr/>
                        <wps:spPr>
                          <a:xfrm>
                            <a:off x="945407" y="1664236"/>
                            <a:ext cx="781327" cy="39066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781330"/>
                              <a:gd name="f7" fmla="val 390665"/>
                              <a:gd name="f8" fmla="+- 0 0 -90"/>
                              <a:gd name="f9" fmla="*/ f3 1 781330"/>
                              <a:gd name="f10" fmla="*/ f4 1 390665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781330"/>
                              <a:gd name="f19" fmla="*/ f15 1 390665"/>
                              <a:gd name="f20" fmla="*/ 0 f16 1"/>
                              <a:gd name="f21" fmla="*/ 0 f15 1"/>
                              <a:gd name="f22" fmla="*/ 781330 f16 1"/>
                              <a:gd name="f23" fmla="*/ 390665 f15 1"/>
                              <a:gd name="f24" fmla="+- f17 0 f1"/>
                              <a:gd name="f25" fmla="*/ f20 1 781330"/>
                              <a:gd name="f26" fmla="*/ f21 1 390665"/>
                              <a:gd name="f27" fmla="*/ f22 1 781330"/>
                              <a:gd name="f28" fmla="*/ f23 1 390665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781330" h="390665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C1A9BFC" w14:textId="77777777" w:rsidR="00795DB0" w:rsidRPr="00111307" w:rsidRDefault="00795DB0">
                              <w:pPr>
                                <w:spacing w:before="0" w:after="80" w:line="216" w:lineRule="auto"/>
                                <w:jc w:val="center"/>
                                <w:textAlignment w:val="auto"/>
                                <w:rPr>
                                  <w:color w:val="000000"/>
                                </w:rPr>
                              </w:pPr>
                              <w:r w:rsidRPr="00111307">
                                <w:rPr>
                                  <w:rFonts w:ascii="Calibri" w:eastAsia="Calibri" w:hAnsi="Calibri" w:cs="Calibri"/>
                                  <w:color w:val="FFFFFF"/>
                                  <w:kern w:val="3"/>
                                </w:rPr>
                                <w:t>TKI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A5C4C" id="Diagramme 36" o:spid="_x0000_s1026" style="width:416.5pt;height:205.5pt;mso-position-horizontal-relative:char;mso-position-vertical-relative:line" coordsize="26721,2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">
                <v:shape id="Forme libre : forme 11" o:spid="_x0000_s1027" style="position:absolute;left:8633;top:15001;width:4727;height:1641;visibility:visible;mso-wrap-style:square;v-text-anchor:top" coordsize="472704,16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" path="m,l,82039r472704,l472704,164079e" filled="f" strokecolor="#e5bb3a" strokeweight=".70561mm">
                  <v:path arrowok="t" o:connecttype="custom" o:connectlocs="236354,0;472708,82040;236354,164079;0,82040" o:connectangles="270,0,90,180" textboxrect="0,0,472704,164079"/>
                </v:shape>
                <v:shape id="Forme libre : forme 12" o:spid="_x0000_s1028" style="position:absolute;left:3906;top:15001;width:4727;height:1641;visibility:visible;mso-wrap-style:square;v-text-anchor:top" coordsize="472704,16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" path="m472704,r,82039l,82039r,82040e" filled="f" strokecolor="#e5bb3a" strokeweight=".70561mm">
                  <v:path arrowok="t" o:connecttype="custom" o:connectlocs="236354,0;472708,82040;236354,164079;0,82040" o:connectangles="270,0,90,180" textboxrect="0,0,472704,164079"/>
                </v:shape>
                <v:shape id="Forme libre : forme 13" o:spid="_x0000_s1029" style="position:absolute;left:12540;top:9454;width:5547;height:3594;visibility:visible;mso-wrap-style:square;v-text-anchor:top" coordsize="554744,359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" path="m554744,r,359411l,359411e" filled="f" strokecolor="#e5bb3a" strokeweight=".70561mm">
                  <v:path arrowok="t" o:connecttype="custom" o:connectlocs="277374,0;554748,179707;277374,359414;0,179707" o:connectangles="270,0,90,180" textboxrect="0,0,554744,359411"/>
                </v:shape>
                <v:shape id="Forme libre : forme 14" o:spid="_x0000_s1030" style="position:absolute;left:18087;top:9454;width:4727;height:12735;visibility:visible;mso-wrap-style:square;v-text-anchor:top" coordsize="472704,127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" path="m,l,1191528r472704,l472704,1273568e" filled="f" strokecolor="#e5bb3a" strokeweight=".70561mm">
                  <v:path arrowok="t" o:connecttype="custom" o:connectlocs="236354,0;472708,636784;236354,1273567;0,636784" o:connectangles="270,0,90,180" textboxrect="0,0,472704,1273568"/>
                </v:shape>
                <v:shape id="Forme libre : forme 15" o:spid="_x0000_s1031" style="position:absolute;left:13360;top:9454;width:4727;height:12735;visibility:visible;mso-wrap-style:square;v-text-anchor:top" coordsize="472704,127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" path="m472704,r,1191528l,1191528r,82040e" filled="f" strokecolor="#e5bb3a" strokeweight=".70561mm">
                  <v:path arrowok="t" o:connecttype="custom" o:connectlocs="236354,0;472708,636784;236354,1273567;0,636784" o:connectangles="270,0,90,180" textboxrect="0,0,472704,1273568"/>
                </v:shape>
                <v:shape id="Forme libre : forme 16" o:spid="_x0000_s1032" style="position:absolute;left:17630;top:3906;width:914;height:1641;visibility:visible;mso-wrap-style:square;v-text-anchor:top" coordsize="91440,16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" path="m45720,r,164079e" filled="f" strokecolor="#caa532" strokeweight=".70561mm">
                  <v:path arrowok="t" o:connecttype="custom" o:connectlocs="45720,0;91440,82040;45720,164079;0,82040" o:connectangles="270,0,90,180" textboxrect="0,0,91440,164079"/>
                </v:shape>
                <v:shape id="Forme libre : forme 17" o:spid="_x0000_s1033" style="position:absolute;left:14181;width:7813;height:3906;visibility:visible;mso-wrap-style:square;v-text-anchor:middle-center" coordsize="781330,3906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" adj="-11796480,,5400" path="m,l781330,r,390665l,390665,,xe" fillcolor="#00b0f0" strokecolor="white" strokeweight=".70561mm">
                  <v:stroke joinstyle="miter"/>
                  <v:formulas/>
                  <v:path arrowok="t" o:connecttype="custom" o:connectlocs="390664,0;781327,195334;390664,390668;0,195334;0,0;781327,0;781327,390668;0,390668;0,0" o:connectangles="270,0,90,180,0,0,0,0,0" textboxrect="0,0,781330,390665"/>
                  <v:textbox inset=".45pt,.45pt,.45pt,.45pt">
                    <w:txbxContent>
                      <w:p w14:paraId="7DDF22C2" w14:textId="77777777" w:rsidR="00795DB0" w:rsidRPr="00111307" w:rsidRDefault="00795DB0">
                        <w:pPr>
                          <w:spacing w:before="0" w:after="80" w:line="216" w:lineRule="auto"/>
                          <w:jc w:val="center"/>
                          <w:textAlignment w:val="auto"/>
                          <w:rPr>
                            <w:color w:val="000000"/>
                          </w:rPr>
                        </w:pPr>
                        <w:r w:rsidRPr="00111307">
                          <w:rPr>
                            <w:rFonts w:ascii="Calibri" w:eastAsia="Calibri" w:hAnsi="Calibri" w:cs="Calibri"/>
                            <w:color w:val="FFFFFF"/>
                            <w:kern w:val="3"/>
                          </w:rPr>
                          <w:t>Représentant du DTO</w:t>
                        </w:r>
                      </w:p>
                    </w:txbxContent>
                  </v:textbox>
                </v:shape>
                <v:shape id="Forme libre : forme 18" o:spid="_x0000_s1034" style="position:absolute;left:14181;top:5547;width:7813;height:3907;visibility:visible;mso-wrap-style:square;v-text-anchor:middle-center" coordsize="781330,3906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" adj="-11796480,,5400" path="m,l781330,r,390665l,390665,,xe" fillcolor="#00b0f0" strokecolor="white" strokeweight=".70561mm">
                  <v:stroke joinstyle="miter"/>
                  <v:formulas/>
                  <v:path arrowok="t" o:connecttype="custom" o:connectlocs="390664,0;781327,195334;390664,390668;0,195334;0,0;781327,0;781327,390668;0,390668;0,0" o:connectangles="270,0,90,180,0,0,0,0,0" textboxrect="0,0,781330,390665"/>
                  <v:textbox inset=".45pt,.45pt,.45pt,.45pt">
                    <w:txbxContent>
                      <w:p w14:paraId="25B20908" w14:textId="77777777" w:rsidR="00795DB0" w:rsidRPr="00111307" w:rsidRDefault="00795DB0">
                        <w:pPr>
                          <w:spacing w:before="0" w:after="80" w:line="216" w:lineRule="auto"/>
                          <w:jc w:val="center"/>
                          <w:textAlignment w:val="auto"/>
                          <w:rPr>
                            <w:color w:val="000000"/>
                          </w:rPr>
                        </w:pPr>
                        <w:r w:rsidRPr="00111307">
                          <w:rPr>
                            <w:rFonts w:ascii="Calibri" w:eastAsia="Calibri" w:hAnsi="Calibri" w:cs="Calibri"/>
                            <w:color w:val="FFFFFF"/>
                            <w:kern w:val="3"/>
                          </w:rPr>
                          <w:t>Responsable Pédagogique</w:t>
                        </w:r>
                      </w:p>
                    </w:txbxContent>
                  </v:textbox>
                </v:shape>
                <v:shape id="Forme libre : forme 19" o:spid="_x0000_s1035" style="position:absolute;left:9454;top:22189;width:7813;height:3907;visibility:visible;mso-wrap-style:square;v-text-anchor:middle-center" coordsize="781330,3906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" adj="-11796480,,5400" path="m,l781330,r,390665l,390665,,xe" fillcolor="#00b0f0" strokecolor="white" strokeweight=".70561mm">
                  <v:stroke joinstyle="miter"/>
                  <v:formulas/>
                  <v:path arrowok="t" o:connecttype="custom" o:connectlocs="390664,0;781327,195334;390664,390668;0,195334;0,0;781327,0;781327,390668;0,390668;0,0" o:connectangles="270,0,90,180,0,0,0,0,0" textboxrect="0,0,781330,390665"/>
                  <v:textbox inset=".45pt,.45pt,.45pt,.45pt">
                    <w:txbxContent>
                      <w:p w14:paraId="44156E18" w14:textId="77777777" w:rsidR="00795DB0" w:rsidRPr="00111307" w:rsidRDefault="00795DB0">
                        <w:pPr>
                          <w:spacing w:before="0" w:after="80" w:line="216" w:lineRule="auto"/>
                          <w:jc w:val="center"/>
                          <w:textAlignment w:val="auto"/>
                          <w:rPr>
                            <w:color w:val="000000"/>
                          </w:rPr>
                        </w:pPr>
                        <w:r w:rsidRPr="00111307">
                          <w:rPr>
                            <w:rFonts w:ascii="Calibri" w:eastAsia="Calibri" w:hAnsi="Calibri" w:cs="Calibri"/>
                            <w:color w:val="FFFFFF"/>
                            <w:kern w:val="3"/>
                          </w:rPr>
                          <w:t>FI</w:t>
                        </w:r>
                      </w:p>
                    </w:txbxContent>
                  </v:textbox>
                </v:shape>
                <v:shape id="Forme libre : forme 20" o:spid="_x0000_s1036" style="position:absolute;left:18908;top:22189;width:7813;height:3907;visibility:visible;mso-wrap-style:square;v-text-anchor:middle-center" coordsize="781330,3906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" adj="-11796480,,5400" path="m,l781330,r,390665l,390665,,xe" fillcolor="#00b0f0" strokecolor="white" strokeweight=".70561mm">
                  <v:stroke joinstyle="miter"/>
                  <v:formulas/>
                  <v:path arrowok="t" o:connecttype="custom" o:connectlocs="390664,0;781327,195334;390664,390668;0,195334;0,0;781327,0;781327,390668;0,390668;0,0" o:connectangles="270,0,90,180,0,0,0,0,0" textboxrect="0,0,781330,390665"/>
                  <v:textbox inset=".45pt,.45pt,.45pt,.45pt">
                    <w:txbxContent>
                      <w:p w14:paraId="3BD73330" w14:textId="77777777" w:rsidR="00795DB0" w:rsidRPr="00111307" w:rsidRDefault="00795DB0">
                        <w:pPr>
                          <w:spacing w:before="0" w:after="80" w:line="216" w:lineRule="auto"/>
                          <w:jc w:val="center"/>
                          <w:textAlignment w:val="auto"/>
                          <w:rPr>
                            <w:color w:val="000000"/>
                          </w:rPr>
                        </w:pPr>
                        <w:r w:rsidRPr="00111307">
                          <w:rPr>
                            <w:rFonts w:ascii="Calibri" w:eastAsia="Calibri" w:hAnsi="Calibri" w:cs="Calibri"/>
                            <w:color w:val="FFFFFF"/>
                            <w:kern w:val="3"/>
                          </w:rPr>
                          <w:t>TKI</w:t>
                        </w:r>
                      </w:p>
                    </w:txbxContent>
                  </v:textbox>
                </v:shape>
                <v:shape id="Forme libre : forme 21" o:spid="_x0000_s1037" style="position:absolute;left:4726;top:11094;width:7814;height:3907;visibility:visible;mso-wrap-style:square;v-text-anchor:middle-center" coordsize="781330,3906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" adj="-11796480,,5400" path="m,l781330,r,390665l,390665,,xe" fillcolor="#00b0f0" strokecolor="white" strokeweight=".70561mm">
                  <v:stroke joinstyle="miter"/>
                  <v:formulas/>
                  <v:path arrowok="t" o:connecttype="custom" o:connectlocs="390664,0;781327,195334;390664,390668;0,195334;0,0;781327,0;781327,390668;0,390668;0,0" o:connectangles="270,0,90,180,0,0,0,0,0" textboxrect="0,0,781330,390665"/>
                  <v:textbox inset=".45pt,.45pt,.45pt,.45pt">
                    <w:txbxContent>
                      <w:p w14:paraId="54B67E6E" w14:textId="77777777" w:rsidR="00795DB0" w:rsidRPr="00111307" w:rsidRDefault="00795DB0">
                        <w:pPr>
                          <w:spacing w:before="0" w:after="80" w:line="216" w:lineRule="auto"/>
                          <w:jc w:val="center"/>
                          <w:textAlignment w:val="auto"/>
                          <w:rPr>
                            <w:color w:val="000000"/>
                          </w:rPr>
                        </w:pPr>
                        <w:r w:rsidRPr="00111307">
                          <w:rPr>
                            <w:rFonts w:ascii="Calibri" w:eastAsia="Calibri" w:hAnsi="Calibri" w:cs="Calibri"/>
                            <w:color w:val="FFFFFF"/>
                            <w:kern w:val="3"/>
                          </w:rPr>
                          <w:t>Responsable Pédagogique Adjoint</w:t>
                        </w:r>
                      </w:p>
                    </w:txbxContent>
                  </v:textbox>
                </v:shape>
                <v:shape id="Forme libre : forme 22" o:spid="_x0000_s1038" style="position:absolute;top:16642;width:7813;height:3907;visibility:visible;mso-wrap-style:square;v-text-anchor:middle-center" coordsize="781330,3906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" adj="-11796480,,5400" path="m,l781330,r,390665l,390665,,xe" fillcolor="#00b0f0" strokecolor="white" strokeweight=".70561mm">
                  <v:stroke joinstyle="miter"/>
                  <v:formulas/>
                  <v:path arrowok="t" o:connecttype="custom" o:connectlocs="390664,0;781327,195334;390664,390668;0,195334;0,0;781327,0;781327,390668;0,390668;0,0" o:connectangles="270,0,90,180,0,0,0,0,0" textboxrect="0,0,781330,390665"/>
                  <v:textbox inset=".45pt,.45pt,.45pt,.45pt">
                    <w:txbxContent>
                      <w:p w14:paraId="107E109D" w14:textId="77777777" w:rsidR="00795DB0" w:rsidRPr="00111307" w:rsidRDefault="00795DB0">
                        <w:pPr>
                          <w:spacing w:before="0" w:after="80" w:line="216" w:lineRule="auto"/>
                          <w:jc w:val="center"/>
                          <w:textAlignment w:val="auto"/>
                          <w:rPr>
                            <w:color w:val="000000"/>
                          </w:rPr>
                        </w:pPr>
                        <w:r w:rsidRPr="00111307">
                          <w:rPr>
                            <w:rFonts w:ascii="Calibri" w:eastAsia="Calibri" w:hAnsi="Calibri" w:cs="Calibri"/>
                            <w:color w:val="FFFFFF"/>
                            <w:kern w:val="3"/>
                          </w:rPr>
                          <w:t>FI</w:t>
                        </w:r>
                      </w:p>
                    </w:txbxContent>
                  </v:textbox>
                </v:shape>
                <v:shape id="Forme libre : forme 23" o:spid="_x0000_s1039" style="position:absolute;left:9454;top:16642;width:7813;height:3907;visibility:visible;mso-wrap-style:square;v-text-anchor:middle-center" coordsize="781330,3906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" adj="-11796480,,5400" path="m,l781330,r,390665l,390665,,xe" fillcolor="#00b0f0" strokecolor="white" strokeweight=".70561mm">
                  <v:stroke joinstyle="miter"/>
                  <v:formulas/>
                  <v:path arrowok="t" o:connecttype="custom" o:connectlocs="390664,0;781327,195334;390664,390668;0,195334;0,0;781327,0;781327,390668;0,390668;0,0" o:connectangles="270,0,90,180,0,0,0,0,0" textboxrect="0,0,781330,390665"/>
                  <v:textbox inset=".45pt,.45pt,.45pt,.45pt">
                    <w:txbxContent>
                      <w:p w14:paraId="4C1A9BFC" w14:textId="77777777" w:rsidR="00795DB0" w:rsidRPr="00111307" w:rsidRDefault="00795DB0">
                        <w:pPr>
                          <w:spacing w:before="0" w:after="80" w:line="216" w:lineRule="auto"/>
                          <w:jc w:val="center"/>
                          <w:textAlignment w:val="auto"/>
                          <w:rPr>
                            <w:color w:val="000000"/>
                          </w:rPr>
                        </w:pPr>
                        <w:r w:rsidRPr="00111307">
                          <w:rPr>
                            <w:rFonts w:ascii="Calibri" w:eastAsia="Calibri" w:hAnsi="Calibri" w:cs="Calibri"/>
                            <w:color w:val="FFFFFF"/>
                            <w:kern w:val="3"/>
                          </w:rPr>
                          <w:t>TKI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4389DE" w14:textId="5A6EC4DB" w:rsidR="004402D7" w:rsidRDefault="004402D7">
      <w:pPr>
        <w:tabs>
          <w:tab w:val="left" w:pos="1134"/>
        </w:tabs>
      </w:pPr>
    </w:p>
    <w:p w14:paraId="6682F7AC" w14:textId="1A654743" w:rsidR="004402D7" w:rsidRDefault="00B55A46">
      <w:pPr>
        <w:tabs>
          <w:tab w:val="left" w:pos="1134"/>
        </w:tabs>
        <w:rPr>
          <w:color w:val="00B050"/>
        </w:rPr>
      </w:pPr>
      <w:r w:rsidRPr="00B55A46">
        <w:rPr>
          <w:color w:val="00B050"/>
          <w:u w:val="single"/>
        </w:rPr>
        <w:t>Cf. annexe 2 :</w:t>
      </w:r>
      <w:r>
        <w:t xml:space="preserve"> </w:t>
      </w:r>
      <w:r w:rsidRPr="00B55A46">
        <w:rPr>
          <w:color w:val="00B050"/>
        </w:rPr>
        <w:t>o</w:t>
      </w:r>
      <w:r w:rsidR="004402D7" w:rsidRPr="00B55A46">
        <w:rPr>
          <w:color w:val="00B050"/>
        </w:rPr>
        <w:t>rganigramme nominatif</w:t>
      </w:r>
      <w:r w:rsidRPr="00B55A46">
        <w:rPr>
          <w:color w:val="00B050"/>
        </w:rPr>
        <w:t> </w:t>
      </w:r>
    </w:p>
    <w:p w14:paraId="3A6B873E" w14:textId="77777777" w:rsidR="00125A50" w:rsidRPr="00B55A46" w:rsidRDefault="00125A50">
      <w:pPr>
        <w:tabs>
          <w:tab w:val="left" w:pos="1134"/>
        </w:tabs>
        <w:rPr>
          <w:color w:val="00B050"/>
        </w:rPr>
      </w:pPr>
    </w:p>
    <w:p w14:paraId="01B8E737" w14:textId="77777777" w:rsidR="004A0A04" w:rsidRDefault="00A921EA">
      <w:pPr>
        <w:pStyle w:val="Titre1"/>
        <w:numPr>
          <w:ilvl w:val="0"/>
          <w:numId w:val="6"/>
        </w:numPr>
      </w:pPr>
      <w:bookmarkStart w:id="29" w:name="_Toc71113986"/>
      <w:bookmarkStart w:id="30" w:name="_Toc71124795"/>
      <w:r>
        <w:lastRenderedPageBreak/>
        <w:t>Encadrement</w:t>
      </w:r>
      <w:bookmarkEnd w:id="29"/>
      <w:bookmarkEnd w:id="30"/>
      <w:r>
        <w:t xml:space="preserve"> </w:t>
      </w:r>
    </w:p>
    <w:p w14:paraId="2D8ADD95" w14:textId="77777777" w:rsidR="004A0A04" w:rsidRDefault="00A921EA">
      <w:pPr>
        <w:tabs>
          <w:tab w:val="left" w:pos="1134"/>
        </w:tabs>
        <w:ind w:left="1134"/>
      </w:pPr>
      <w:r>
        <w:rPr>
          <w:rFonts w:cs="Arial"/>
          <w:i/>
          <w:color w:val="1F497D"/>
        </w:rPr>
        <w:t>(DTO.GEN.210)</w:t>
      </w:r>
    </w:p>
    <w:p w14:paraId="4363643D" w14:textId="77777777" w:rsidR="004A0A04" w:rsidRDefault="004A0A04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</w:p>
    <w:p w14:paraId="1B791D3A" w14:textId="77777777" w:rsidR="004A0A04" w:rsidRPr="00A921EA" w:rsidRDefault="00A921EA">
      <w:pPr>
        <w:tabs>
          <w:tab w:val="left" w:pos="567"/>
        </w:tabs>
      </w:pPr>
      <w:r w:rsidRPr="00A921EA">
        <w:rPr>
          <w:rFonts w:ascii="Wingdings" w:eastAsia="Wingdings" w:hAnsi="Wingdings" w:cs="Wingdings"/>
          <w:color w:val="000000"/>
        </w:rPr>
        <w:t></w:t>
      </w:r>
      <w:r w:rsidRPr="00A921EA">
        <w:rPr>
          <w:rFonts w:cs="Arial"/>
          <w:color w:val="000000"/>
        </w:rPr>
        <w:t xml:space="preserve"> </w:t>
      </w:r>
      <w:r w:rsidRPr="00A921EA">
        <w:rPr>
          <w:rFonts w:cs="Arial"/>
          <w:color w:val="000000"/>
          <w:u w:val="single"/>
        </w:rPr>
        <w:t>Représentant du DTO :</w:t>
      </w:r>
    </w:p>
    <w:p w14:paraId="1062F830" w14:textId="77777777" w:rsidR="004A0A04" w:rsidRDefault="004A0A04">
      <w:pPr>
        <w:tabs>
          <w:tab w:val="left" w:pos="567"/>
        </w:tabs>
        <w:rPr>
          <w:rFonts w:cs="Arial"/>
          <w:color w:val="000000"/>
          <w:sz w:val="28"/>
          <w:szCs w:val="28"/>
          <w:u w:val="single"/>
        </w:rPr>
      </w:pPr>
    </w:p>
    <w:p w14:paraId="13630865" w14:textId="00C0A5E9" w:rsidR="004A0A04" w:rsidRDefault="00D061DF">
      <w:pPr>
        <w:tabs>
          <w:tab w:val="left" w:pos="1134"/>
        </w:tabs>
        <w:ind w:lef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DBA860" wp14:editId="708ECE59">
                <wp:simplePos x="0" y="0"/>
                <wp:positionH relativeFrom="margin">
                  <wp:posOffset>130810</wp:posOffset>
                </wp:positionH>
                <wp:positionV relativeFrom="paragraph">
                  <wp:posOffset>62230</wp:posOffset>
                </wp:positionV>
                <wp:extent cx="5969000" cy="4845050"/>
                <wp:effectExtent l="0" t="0" r="12700" b="1270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0" cy="4845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474DA" w14:textId="4F85A5AB" w:rsidR="00795DB0" w:rsidRDefault="00795DB0" w:rsidP="00D061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316C4F" wp14:editId="7AEB0BC0">
                                  <wp:extent cx="5702300" cy="4572000"/>
                                  <wp:effectExtent l="0" t="0" r="0" b="0"/>
                                  <wp:docPr id="64" name="Image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4071" cy="4573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BA860" id="Rectangle 63" o:spid="_x0000_s1040" style="position:absolute;left:0;text-align:left;margin-left:10.3pt;margin-top:4.9pt;width:470pt;height:381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" filled="f" strokecolor="#1f3763 [1604]" strokeweight="1pt">
                <v:textbox>
                  <w:txbxContent>
                    <w:p w14:paraId="147474DA" w14:textId="4F85A5AB" w:rsidR="00795DB0" w:rsidRDefault="00795DB0" w:rsidP="00D061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316C4F" wp14:editId="7AEB0BC0">
                            <wp:extent cx="5702300" cy="4572000"/>
                            <wp:effectExtent l="0" t="0" r="0" b="0"/>
                            <wp:docPr id="64" name="Image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4071" cy="4573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45CC54" w14:textId="5D402462" w:rsidR="004A0A04" w:rsidRDefault="004A0A04">
      <w:pPr>
        <w:ind w:left="1134"/>
        <w:rPr>
          <w:rFonts w:cs="Arial"/>
          <w:color w:val="1F497D"/>
          <w:sz w:val="36"/>
          <w:szCs w:val="36"/>
        </w:rPr>
      </w:pPr>
    </w:p>
    <w:p w14:paraId="65BC90D9" w14:textId="645BE01A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E0DC8F9" w14:textId="77777777" w:rsidR="004A0A04" w:rsidRDefault="004A0A04">
      <w:pPr>
        <w:pageBreakBefore/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5966DD8B" w14:textId="2632DDF3" w:rsidR="004A0A04" w:rsidRDefault="00A921EA">
      <w:pPr>
        <w:tabs>
          <w:tab w:val="left" w:pos="567"/>
        </w:tabs>
        <w:rPr>
          <w:rFonts w:cs="Arial"/>
          <w:color w:val="000000"/>
          <w:u w:val="single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>
        <w:rPr>
          <w:rFonts w:eastAsia="Wingdings" w:cs="Arial"/>
          <w:color w:val="000000"/>
        </w:rPr>
        <w:t xml:space="preserve"> </w:t>
      </w:r>
      <w:r w:rsidRPr="00A921EA">
        <w:rPr>
          <w:rFonts w:cs="Arial"/>
          <w:color w:val="000000"/>
          <w:u w:val="single"/>
        </w:rPr>
        <w:t>Responsable pédagogique :</w:t>
      </w:r>
    </w:p>
    <w:p w14:paraId="08796D33" w14:textId="77777777" w:rsidR="00350F3B" w:rsidRDefault="00350F3B">
      <w:pPr>
        <w:tabs>
          <w:tab w:val="left" w:pos="567"/>
        </w:tabs>
        <w:rPr>
          <w:rFonts w:cs="Arial"/>
          <w:color w:val="000000"/>
          <w:u w:val="single"/>
        </w:rPr>
      </w:pPr>
    </w:p>
    <w:p w14:paraId="48E031E8" w14:textId="65C569AD" w:rsidR="00350F3B" w:rsidRPr="00A921EA" w:rsidRDefault="00350F3B" w:rsidP="00350F3B">
      <w:pPr>
        <w:tabs>
          <w:tab w:val="left" w:pos="567"/>
        </w:tabs>
        <w:ind w:left="-284"/>
        <w:rPr>
          <w:rFonts w:cs="Arial"/>
        </w:rPr>
      </w:pPr>
      <w:r>
        <w:rPr>
          <w:noProof/>
        </w:rPr>
        <w:drawing>
          <wp:inline distT="0" distB="0" distL="0" distR="0" wp14:anchorId="6173FBCB" wp14:editId="6C89C56A">
            <wp:extent cx="6666662" cy="4772025"/>
            <wp:effectExtent l="19050" t="19050" r="2032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0386" cy="47746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4DFC21" w14:textId="4BBFBE55" w:rsidR="004A0A04" w:rsidRDefault="004A0A04" w:rsidP="00217568">
      <w:pPr>
        <w:tabs>
          <w:tab w:val="left" w:pos="1134"/>
        </w:tabs>
        <w:ind w:left="-284"/>
        <w:rPr>
          <w:rFonts w:cs="Arial"/>
          <w:color w:val="1F497D"/>
          <w:sz w:val="36"/>
          <w:szCs w:val="36"/>
        </w:rPr>
      </w:pPr>
    </w:p>
    <w:p w14:paraId="7CCE67A2" w14:textId="7213DBFF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156AB667" w14:textId="0C0255FC" w:rsidR="004A0A04" w:rsidRDefault="004A0A04">
      <w:pPr>
        <w:tabs>
          <w:tab w:val="left" w:pos="1134"/>
        </w:tabs>
        <w:ind w:left="-851"/>
      </w:pPr>
    </w:p>
    <w:p w14:paraId="39E44D55" w14:textId="2059FAB2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6778D66" w14:textId="77777777" w:rsidR="004A0A04" w:rsidRDefault="004A0A04">
      <w:pPr>
        <w:tabs>
          <w:tab w:val="left" w:pos="1134"/>
        </w:tabs>
        <w:ind w:left="-993"/>
        <w:rPr>
          <w:rFonts w:cs="Arial"/>
          <w:color w:val="1F497D"/>
          <w:sz w:val="36"/>
          <w:szCs w:val="36"/>
        </w:rPr>
      </w:pPr>
    </w:p>
    <w:p w14:paraId="33783B87" w14:textId="77777777" w:rsidR="004A0A04" w:rsidRDefault="004A0A04">
      <w:pPr>
        <w:tabs>
          <w:tab w:val="left" w:pos="1134"/>
        </w:tabs>
        <w:ind w:left="-993"/>
        <w:rPr>
          <w:rFonts w:cs="Arial"/>
          <w:color w:val="1F497D"/>
          <w:sz w:val="36"/>
          <w:szCs w:val="36"/>
        </w:rPr>
      </w:pPr>
    </w:p>
    <w:p w14:paraId="269069BC" w14:textId="77777777" w:rsidR="004A0A04" w:rsidRDefault="004A0A04">
      <w:pPr>
        <w:pageBreakBefore/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4849977A" w14:textId="07E13181" w:rsidR="004A0A04" w:rsidRPr="00A921EA" w:rsidRDefault="00A921EA">
      <w:pPr>
        <w:tabs>
          <w:tab w:val="left" w:pos="567"/>
        </w:tabs>
        <w:rPr>
          <w:rFonts w:cs="Arial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 w:rsidRPr="00A921EA">
        <w:rPr>
          <w:rFonts w:cs="Arial"/>
          <w:color w:val="000000"/>
        </w:rPr>
        <w:t xml:space="preserve"> </w:t>
      </w:r>
      <w:r w:rsidRPr="00A921EA">
        <w:rPr>
          <w:rFonts w:cs="Arial"/>
          <w:color w:val="000000"/>
          <w:u w:val="single"/>
        </w:rPr>
        <w:t>Responsable pédagogique adjoint :</w:t>
      </w:r>
    </w:p>
    <w:p w14:paraId="4A450840" w14:textId="77777777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555A4C6D" w14:textId="56D04AE4" w:rsidR="004A0A04" w:rsidRDefault="00D061DF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  <w:r>
        <w:rPr>
          <w:rFonts w:cs="Arial"/>
          <w:noProof/>
          <w:color w:val="1F497D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D5F1FC" wp14:editId="229AC2E0">
                <wp:simplePos x="0" y="0"/>
                <wp:positionH relativeFrom="margin">
                  <wp:align>right</wp:align>
                </wp:positionH>
                <wp:positionV relativeFrom="paragraph">
                  <wp:posOffset>188595</wp:posOffset>
                </wp:positionV>
                <wp:extent cx="6305550" cy="5581650"/>
                <wp:effectExtent l="0" t="0" r="19050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5581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5F318C" w14:textId="6E43F65B" w:rsidR="00795DB0" w:rsidRDefault="00795DB0" w:rsidP="00D061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EE3BD" wp14:editId="6F2C32AF">
                                  <wp:extent cx="5880100" cy="5041900"/>
                                  <wp:effectExtent l="0" t="0" r="6350" b="6350"/>
                                  <wp:docPr id="26" name="Image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1141" cy="5042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5F1FC" id="Rectangle 67" o:spid="_x0000_s1041" style="position:absolute;left:0;text-align:left;margin-left:445.3pt;margin-top:14.85pt;width:496.5pt;height:439.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" filled="f" strokecolor="#1f3763 [1604]" strokeweight="1pt">
                <v:textbox>
                  <w:txbxContent>
                    <w:p w14:paraId="675F318C" w14:textId="6E43F65B" w:rsidR="00795DB0" w:rsidRDefault="00795DB0" w:rsidP="00D061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4EE3BD" wp14:editId="6F2C32AF">
                            <wp:extent cx="5880100" cy="5041900"/>
                            <wp:effectExtent l="0" t="0" r="6350" b="6350"/>
                            <wp:docPr id="26" name="Image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1141" cy="5042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32CEE3" w14:textId="7595B455" w:rsidR="004A0A04" w:rsidRDefault="004A0A04">
      <w:pPr>
        <w:tabs>
          <w:tab w:val="left" w:pos="1134"/>
        </w:tabs>
        <w:ind w:left="-709"/>
      </w:pPr>
    </w:p>
    <w:p w14:paraId="2C379369" w14:textId="77777777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6B1EFEC8" w14:textId="77777777" w:rsidR="004A0A04" w:rsidRDefault="004A0A04">
      <w:pPr>
        <w:tabs>
          <w:tab w:val="left" w:pos="1134"/>
        </w:tabs>
        <w:ind w:left="-993"/>
        <w:rPr>
          <w:rFonts w:cs="Arial"/>
          <w:color w:val="1F497D"/>
          <w:sz w:val="36"/>
          <w:szCs w:val="36"/>
        </w:rPr>
      </w:pPr>
    </w:p>
    <w:p w14:paraId="1F211E1E" w14:textId="77777777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548D2842" w14:textId="77777777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464E5121" w14:textId="77777777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458B4112" w14:textId="77777777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A4C2077" w14:textId="77777777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25862F4D" w14:textId="5B32FFD6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4E8D946D" w14:textId="7864DC53" w:rsidR="00D061DF" w:rsidRDefault="00D061DF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50654820" w14:textId="6F19F485" w:rsidR="00D061DF" w:rsidRDefault="00D061DF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51C67C90" w14:textId="275A0892" w:rsidR="00D061DF" w:rsidRDefault="00D061DF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44079192" w14:textId="7329D34D" w:rsidR="00D061DF" w:rsidRDefault="00D061DF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269C38E5" w14:textId="71FD7225" w:rsidR="00D061DF" w:rsidRDefault="00D061DF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2310D6DA" w14:textId="2CE52C7D" w:rsidR="00D061DF" w:rsidRDefault="00D061DF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6EE878BF" w14:textId="337A7F6B" w:rsidR="00D061DF" w:rsidRDefault="00D061DF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7D76F42C" w14:textId="7F3738B4" w:rsidR="00D061DF" w:rsidRDefault="00D061DF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48755F1" w14:textId="32692939" w:rsidR="00D061DF" w:rsidRDefault="00D061DF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75F2F66" w14:textId="1BD9B492" w:rsidR="00D061DF" w:rsidRDefault="00D061DF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9F11238" w14:textId="4FB8F47D" w:rsidR="00D061DF" w:rsidRDefault="00D061DF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58847F0" w14:textId="77777777" w:rsidR="00111307" w:rsidRDefault="00111307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23A19057" w14:textId="77777777" w:rsidR="004A0A04" w:rsidRDefault="00A921EA">
      <w:pPr>
        <w:pStyle w:val="Titre1"/>
        <w:numPr>
          <w:ilvl w:val="0"/>
          <w:numId w:val="6"/>
        </w:numPr>
      </w:pPr>
      <w:bookmarkStart w:id="31" w:name="_Toc71113987"/>
      <w:bookmarkStart w:id="32" w:name="_Toc71124796"/>
      <w:r>
        <w:lastRenderedPageBreak/>
        <w:t>Responsabilités</w:t>
      </w:r>
      <w:bookmarkEnd w:id="31"/>
      <w:bookmarkEnd w:id="32"/>
      <w:r>
        <w:t xml:space="preserve"> </w:t>
      </w:r>
    </w:p>
    <w:p w14:paraId="082B1FAB" w14:textId="77777777" w:rsidR="004A0A04" w:rsidRDefault="00A921EA">
      <w:pPr>
        <w:tabs>
          <w:tab w:val="left" w:pos="1134"/>
        </w:tabs>
        <w:ind w:left="1134"/>
      </w:pPr>
      <w:r>
        <w:rPr>
          <w:rFonts w:cs="Arial"/>
          <w:i/>
          <w:color w:val="1F497D"/>
        </w:rPr>
        <w:t>(DTO.GEN.210)</w:t>
      </w:r>
    </w:p>
    <w:p w14:paraId="796A903A" w14:textId="77777777" w:rsidR="004A0A04" w:rsidRDefault="004A0A04">
      <w:pPr>
        <w:tabs>
          <w:tab w:val="left" w:pos="1134"/>
        </w:tabs>
        <w:ind w:left="1134"/>
        <w:rPr>
          <w:rFonts w:cs="Arial"/>
          <w:color w:val="1F497D"/>
          <w:sz w:val="28"/>
          <w:szCs w:val="28"/>
        </w:rPr>
      </w:pPr>
    </w:p>
    <w:p w14:paraId="082BE840" w14:textId="77777777" w:rsidR="004A0A04" w:rsidRDefault="004A0A04">
      <w:pPr>
        <w:tabs>
          <w:tab w:val="left" w:pos="1134"/>
        </w:tabs>
        <w:ind w:left="1134"/>
        <w:rPr>
          <w:rFonts w:cs="Arial"/>
          <w:color w:val="1F497D"/>
          <w:sz w:val="28"/>
          <w:szCs w:val="28"/>
        </w:rPr>
      </w:pPr>
    </w:p>
    <w:p w14:paraId="17799760" w14:textId="77777777" w:rsidR="004A0A04" w:rsidRPr="00A921EA" w:rsidRDefault="00A921EA">
      <w:pPr>
        <w:tabs>
          <w:tab w:val="left" w:pos="567"/>
        </w:tabs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A921EA">
        <w:rPr>
          <w:rFonts w:cs="Arial"/>
          <w:color w:val="000000"/>
          <w:u w:val="single"/>
        </w:rPr>
        <w:t>Représentant du DTO :</w:t>
      </w:r>
    </w:p>
    <w:p w14:paraId="2EB0F33A" w14:textId="77777777" w:rsidR="004A0A04" w:rsidRPr="00A921EA" w:rsidRDefault="004A0A04">
      <w:pPr>
        <w:tabs>
          <w:tab w:val="left" w:pos="1134"/>
        </w:tabs>
        <w:ind w:left="1134"/>
        <w:rPr>
          <w:rFonts w:cs="Arial"/>
          <w:color w:val="000000"/>
          <w:u w:val="single"/>
        </w:rPr>
      </w:pPr>
    </w:p>
    <w:p w14:paraId="556FB822" w14:textId="77777777" w:rsidR="004A0A04" w:rsidRPr="00A921EA" w:rsidRDefault="00A921EA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A921EA">
        <w:rPr>
          <w:rFonts w:cs="Arial"/>
          <w:color w:val="000000"/>
        </w:rPr>
        <w:t>Il veille à ce que le DTO et ses activités soient conformes avec les exigences règlementaires applicables et avec sa déclaration.</w:t>
      </w:r>
    </w:p>
    <w:p w14:paraId="39F7D5CE" w14:textId="77777777" w:rsidR="004A0A04" w:rsidRPr="00A921EA" w:rsidRDefault="004A0A04">
      <w:pPr>
        <w:ind w:left="1276" w:hanging="425"/>
        <w:rPr>
          <w:rFonts w:cs="Arial"/>
          <w:color w:val="000000"/>
        </w:rPr>
      </w:pPr>
    </w:p>
    <w:p w14:paraId="73D2176D" w14:textId="6C7F3771" w:rsidR="004A0A04" w:rsidRPr="00A921EA" w:rsidRDefault="00A921EA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A921EA">
        <w:rPr>
          <w:rFonts w:cs="Arial"/>
          <w:color w:val="000000"/>
        </w:rPr>
        <w:t xml:space="preserve">Il </w:t>
      </w:r>
      <w:r w:rsidR="00350F3B">
        <w:rPr>
          <w:rFonts w:cs="Arial"/>
          <w:color w:val="000000"/>
        </w:rPr>
        <w:t>élabore et met en place</w:t>
      </w:r>
      <w:r w:rsidRPr="00A921EA">
        <w:rPr>
          <w:rFonts w:cs="Arial"/>
          <w:color w:val="000000"/>
        </w:rPr>
        <w:t xml:space="preserve"> une politique de sécurité qui assure que les activités du DTO sont exécutées en sécurité.</w:t>
      </w:r>
    </w:p>
    <w:p w14:paraId="5DD99766" w14:textId="77777777" w:rsidR="004A0A04" w:rsidRPr="00A921EA" w:rsidRDefault="004A0A04">
      <w:pPr>
        <w:ind w:left="1276" w:hanging="425"/>
        <w:rPr>
          <w:rFonts w:cs="Arial"/>
          <w:color w:val="000000"/>
        </w:rPr>
      </w:pPr>
    </w:p>
    <w:p w14:paraId="3476A304" w14:textId="77777777" w:rsidR="004A0A04" w:rsidRPr="00A921EA" w:rsidRDefault="00A921EA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A921EA">
        <w:rPr>
          <w:rFonts w:cs="Arial"/>
          <w:color w:val="000000"/>
        </w:rPr>
        <w:t>Il fait la promotion de la sécurité au sein du DTO.</w:t>
      </w:r>
    </w:p>
    <w:p w14:paraId="4658AEB6" w14:textId="77777777" w:rsidR="004A0A04" w:rsidRPr="00A921EA" w:rsidRDefault="004A0A04">
      <w:pPr>
        <w:pStyle w:val="Paragraphedeliste"/>
        <w:ind w:left="1276" w:hanging="425"/>
        <w:rPr>
          <w:rFonts w:ascii="Arial" w:hAnsi="Arial" w:cs="Arial"/>
          <w:color w:val="000000"/>
          <w:sz w:val="20"/>
          <w:szCs w:val="20"/>
        </w:rPr>
      </w:pPr>
    </w:p>
    <w:p w14:paraId="53336949" w14:textId="77777777" w:rsidR="004A0A04" w:rsidRPr="00A921EA" w:rsidRDefault="00A921EA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A921EA">
        <w:rPr>
          <w:rFonts w:cs="Arial"/>
          <w:color w:val="000000"/>
        </w:rPr>
        <w:t>Il veille à ce que le DTO dispose de suffisamment de ressources pour que les activités soient exécutées de manière efficace.</w:t>
      </w:r>
    </w:p>
    <w:p w14:paraId="765B084F" w14:textId="77777777" w:rsidR="004A0A04" w:rsidRDefault="004A0A04">
      <w:pPr>
        <w:tabs>
          <w:tab w:val="left" w:pos="1134"/>
        </w:tabs>
        <w:ind w:left="1134"/>
        <w:rPr>
          <w:rFonts w:cs="Arial"/>
          <w:color w:val="1F497D"/>
          <w:sz w:val="28"/>
          <w:szCs w:val="28"/>
        </w:rPr>
      </w:pPr>
    </w:p>
    <w:p w14:paraId="1D5AA308" w14:textId="77777777" w:rsidR="004A0A04" w:rsidRDefault="004A0A04">
      <w:pPr>
        <w:tabs>
          <w:tab w:val="left" w:pos="1134"/>
        </w:tabs>
        <w:ind w:left="1134"/>
        <w:rPr>
          <w:rFonts w:cs="Arial"/>
          <w:color w:val="1F497D"/>
          <w:sz w:val="28"/>
          <w:szCs w:val="28"/>
        </w:rPr>
      </w:pPr>
    </w:p>
    <w:p w14:paraId="392D25C6" w14:textId="77777777" w:rsidR="004A0A04" w:rsidRPr="00A921EA" w:rsidRDefault="00A921EA">
      <w:pPr>
        <w:tabs>
          <w:tab w:val="left" w:pos="567"/>
        </w:tabs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A921EA">
        <w:rPr>
          <w:rFonts w:cs="Arial"/>
          <w:color w:val="000000"/>
          <w:u w:val="single"/>
        </w:rPr>
        <w:t>Responsable pédagogique :</w:t>
      </w:r>
    </w:p>
    <w:p w14:paraId="140EFBCB" w14:textId="77777777" w:rsidR="004A0A04" w:rsidRPr="00A921EA" w:rsidRDefault="004A0A04">
      <w:pPr>
        <w:tabs>
          <w:tab w:val="left" w:pos="1134"/>
        </w:tabs>
        <w:ind w:left="1134"/>
        <w:rPr>
          <w:rFonts w:cs="Arial"/>
          <w:color w:val="000000"/>
          <w:u w:val="single"/>
        </w:rPr>
      </w:pPr>
    </w:p>
    <w:p w14:paraId="1DDE4C93" w14:textId="73056740" w:rsidR="004A0A04" w:rsidRPr="00A921EA" w:rsidRDefault="00A921EA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A921EA">
        <w:rPr>
          <w:rFonts w:cs="Arial"/>
          <w:color w:val="000000"/>
        </w:rPr>
        <w:t>Il veille à ce que la formation dispensée soit conforme aux exigences de la Part FCL</w:t>
      </w:r>
      <w:r w:rsidR="00350F3B">
        <w:rPr>
          <w:rFonts w:cs="Arial"/>
          <w:color w:val="000000"/>
        </w:rPr>
        <w:t xml:space="preserve"> / SFCL / BFCL</w:t>
      </w:r>
      <w:r w:rsidRPr="00A921EA">
        <w:rPr>
          <w:rFonts w:cs="Arial"/>
          <w:color w:val="000000"/>
        </w:rPr>
        <w:t xml:space="preserve"> et avec les programmes de formation du DTO.</w:t>
      </w:r>
    </w:p>
    <w:p w14:paraId="742C7539" w14:textId="77777777" w:rsidR="004A0A04" w:rsidRPr="00A921EA" w:rsidRDefault="004A0A04">
      <w:pPr>
        <w:ind w:left="1276" w:hanging="425"/>
        <w:rPr>
          <w:rFonts w:cs="Arial"/>
          <w:color w:val="000000"/>
        </w:rPr>
      </w:pPr>
    </w:p>
    <w:p w14:paraId="6899F308" w14:textId="7D95803F" w:rsidR="004A0A04" w:rsidRPr="00A921EA" w:rsidRDefault="00A921EA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A921EA">
        <w:rPr>
          <w:rFonts w:cs="Arial"/>
          <w:color w:val="000000"/>
        </w:rPr>
        <w:t xml:space="preserve">Il est responsable de l’intégration </w:t>
      </w:r>
      <w:r w:rsidR="00350F3B">
        <w:rPr>
          <w:rFonts w:cs="Arial"/>
          <w:color w:val="000000"/>
        </w:rPr>
        <w:t>de la formation au vol sur les aéronefs</w:t>
      </w:r>
      <w:r w:rsidRPr="00A921EA">
        <w:rPr>
          <w:rFonts w:cs="Arial"/>
          <w:color w:val="000000"/>
        </w:rPr>
        <w:t xml:space="preserve"> ou des FSTD et de l’instruction théorique.</w:t>
      </w:r>
    </w:p>
    <w:p w14:paraId="750D6653" w14:textId="77777777" w:rsidR="004A0A04" w:rsidRPr="00A921EA" w:rsidRDefault="004A0A04">
      <w:pPr>
        <w:ind w:left="1276" w:hanging="425"/>
        <w:rPr>
          <w:rFonts w:cs="Arial"/>
          <w:color w:val="000000"/>
        </w:rPr>
      </w:pPr>
    </w:p>
    <w:p w14:paraId="1E1B77FD" w14:textId="77777777" w:rsidR="004A0A04" w:rsidRPr="00A921EA" w:rsidRDefault="00A921EA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A921EA">
        <w:rPr>
          <w:rFonts w:cs="Arial"/>
          <w:color w:val="000000"/>
        </w:rPr>
        <w:t>Il supervise la progression de chaque stagiaire.</w:t>
      </w:r>
    </w:p>
    <w:p w14:paraId="1ED6E5E0" w14:textId="77777777" w:rsidR="004A0A04" w:rsidRPr="00A921EA" w:rsidRDefault="004A0A04">
      <w:pPr>
        <w:ind w:left="1276" w:hanging="425"/>
        <w:rPr>
          <w:rFonts w:cs="Arial"/>
          <w:color w:val="000000"/>
        </w:rPr>
      </w:pPr>
    </w:p>
    <w:p w14:paraId="353D885C" w14:textId="27D1F547" w:rsidR="004A0A04" w:rsidRPr="00A921EA" w:rsidRDefault="00A921EA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A921EA">
        <w:rPr>
          <w:rFonts w:cs="Arial"/>
          <w:color w:val="000000"/>
        </w:rPr>
        <w:t xml:space="preserve">Il est responsable de la supervision des responsables pédagogiques adjoints dans le cas de l’utilisation de bases </w:t>
      </w:r>
      <w:r w:rsidR="004402D7">
        <w:rPr>
          <w:rFonts w:cs="Arial"/>
          <w:color w:val="000000"/>
        </w:rPr>
        <w:t>supplémentaires</w:t>
      </w:r>
      <w:r w:rsidRPr="00A921EA">
        <w:rPr>
          <w:rFonts w:cs="Arial"/>
          <w:color w:val="000000"/>
        </w:rPr>
        <w:t>.</w:t>
      </w:r>
    </w:p>
    <w:p w14:paraId="14A4FDED" w14:textId="77777777" w:rsidR="004A0A04" w:rsidRDefault="004A0A04">
      <w:pPr>
        <w:pStyle w:val="Paragraphedeliste"/>
        <w:rPr>
          <w:rFonts w:ascii="Arial" w:hAnsi="Arial" w:cs="Arial"/>
          <w:color w:val="000000"/>
          <w:sz w:val="28"/>
          <w:szCs w:val="28"/>
        </w:rPr>
      </w:pPr>
    </w:p>
    <w:p w14:paraId="18AE3209" w14:textId="77777777" w:rsidR="004A0A04" w:rsidRDefault="004A0A04">
      <w:pPr>
        <w:pStyle w:val="Paragraphedeliste"/>
        <w:rPr>
          <w:rFonts w:ascii="Arial" w:hAnsi="Arial" w:cs="Arial"/>
          <w:color w:val="000000"/>
          <w:sz w:val="28"/>
          <w:szCs w:val="28"/>
        </w:rPr>
      </w:pPr>
    </w:p>
    <w:p w14:paraId="6DC23AF0" w14:textId="77777777" w:rsidR="004A0A04" w:rsidRPr="00A921EA" w:rsidRDefault="00A921EA">
      <w:pPr>
        <w:tabs>
          <w:tab w:val="left" w:pos="1134"/>
        </w:tabs>
        <w:rPr>
          <w:rFonts w:cs="Arial"/>
          <w:i/>
          <w:color w:val="000000"/>
          <w:u w:val="single"/>
        </w:rPr>
      </w:pPr>
      <w:r w:rsidRPr="00A921EA">
        <w:rPr>
          <w:rFonts w:cs="Arial"/>
          <w:i/>
          <w:color w:val="000000"/>
          <w:u w:val="single"/>
        </w:rPr>
        <w:t>Nota :</w:t>
      </w:r>
    </w:p>
    <w:p w14:paraId="4F5C07D1" w14:textId="77777777" w:rsidR="004A0A04" w:rsidRPr="00A921EA" w:rsidRDefault="00A921EA">
      <w:pPr>
        <w:tabs>
          <w:tab w:val="left" w:pos="1134"/>
        </w:tabs>
        <w:rPr>
          <w:rFonts w:cs="Arial"/>
          <w:i/>
          <w:color w:val="000000"/>
        </w:rPr>
      </w:pPr>
      <w:r w:rsidRPr="00A921EA">
        <w:rPr>
          <w:rFonts w:cs="Arial"/>
          <w:i/>
          <w:color w:val="000000"/>
        </w:rPr>
        <w:t>Si le Représentant du DTO ou le Responsable Pédagogique délèguent une partie de leurs responsabilités à une personne identifiée (ex : RP adjoint, Responsable Sécurité, Responsable administratif, …), cela peut être décrit dans ce chapitre.</w:t>
      </w:r>
    </w:p>
    <w:p w14:paraId="18A4B5DE" w14:textId="2312B639" w:rsidR="004A0A04" w:rsidRDefault="004A0A04">
      <w:pPr>
        <w:tabs>
          <w:tab w:val="left" w:pos="1134"/>
        </w:tabs>
        <w:ind w:left="1134"/>
        <w:rPr>
          <w:rFonts w:cs="Arial"/>
          <w:color w:val="000000"/>
          <w:sz w:val="28"/>
          <w:szCs w:val="28"/>
        </w:rPr>
      </w:pPr>
    </w:p>
    <w:p w14:paraId="1FE56CBF" w14:textId="3F898C2A" w:rsidR="00A921EA" w:rsidRDefault="00A921EA">
      <w:pPr>
        <w:tabs>
          <w:tab w:val="left" w:pos="1134"/>
        </w:tabs>
        <w:ind w:left="1134"/>
        <w:rPr>
          <w:rFonts w:cs="Arial"/>
          <w:color w:val="000000"/>
          <w:sz w:val="28"/>
          <w:szCs w:val="28"/>
        </w:rPr>
      </w:pPr>
    </w:p>
    <w:p w14:paraId="1AD30A9E" w14:textId="6B9E92D6" w:rsidR="00A921EA" w:rsidRDefault="00A921EA">
      <w:pPr>
        <w:tabs>
          <w:tab w:val="left" w:pos="1134"/>
        </w:tabs>
        <w:ind w:left="1134"/>
        <w:rPr>
          <w:rFonts w:cs="Arial"/>
          <w:color w:val="000000"/>
          <w:sz w:val="28"/>
          <w:szCs w:val="28"/>
        </w:rPr>
      </w:pPr>
    </w:p>
    <w:p w14:paraId="3D741AF9" w14:textId="77777777" w:rsidR="00A921EA" w:rsidRDefault="00A921EA">
      <w:pPr>
        <w:tabs>
          <w:tab w:val="left" w:pos="1134"/>
        </w:tabs>
        <w:ind w:left="1134"/>
        <w:rPr>
          <w:rFonts w:cs="Arial"/>
          <w:color w:val="000000"/>
          <w:sz w:val="28"/>
          <w:szCs w:val="28"/>
        </w:rPr>
      </w:pPr>
    </w:p>
    <w:p w14:paraId="01E1D06E" w14:textId="77777777" w:rsidR="004A0A04" w:rsidRDefault="00A921EA">
      <w:pPr>
        <w:pStyle w:val="Titre1"/>
        <w:numPr>
          <w:ilvl w:val="0"/>
          <w:numId w:val="6"/>
        </w:numPr>
      </w:pPr>
      <w:bookmarkStart w:id="33" w:name="_Toc71113988"/>
      <w:bookmarkStart w:id="34" w:name="_Toc71124797"/>
      <w:r>
        <w:lastRenderedPageBreak/>
        <w:t>Instructeurs</w:t>
      </w:r>
      <w:bookmarkEnd w:id="33"/>
      <w:bookmarkEnd w:id="34"/>
      <w:r>
        <w:t xml:space="preserve"> </w:t>
      </w:r>
    </w:p>
    <w:p w14:paraId="4F05CA13" w14:textId="77777777" w:rsidR="004A0A04" w:rsidRDefault="00A921EA">
      <w:pPr>
        <w:tabs>
          <w:tab w:val="left" w:pos="1134"/>
        </w:tabs>
        <w:ind w:left="1134"/>
      </w:pPr>
      <w:r>
        <w:rPr>
          <w:rFonts w:cs="Arial"/>
          <w:i/>
          <w:color w:val="1F497D"/>
        </w:rPr>
        <w:t>(DTO.GEN.210 / DTO.GEN.260)</w:t>
      </w:r>
    </w:p>
    <w:p w14:paraId="2C262B00" w14:textId="77777777" w:rsidR="004A0A04" w:rsidRDefault="004A0A04">
      <w:pPr>
        <w:tabs>
          <w:tab w:val="left" w:pos="1134"/>
        </w:tabs>
        <w:ind w:left="1134"/>
        <w:rPr>
          <w:rFonts w:cs="Arial"/>
          <w:color w:val="1F497D"/>
          <w:sz w:val="28"/>
          <w:szCs w:val="28"/>
        </w:rPr>
      </w:pPr>
    </w:p>
    <w:p w14:paraId="3FF06DE1" w14:textId="77777777" w:rsidR="004A0A04" w:rsidRDefault="00A921EA">
      <w:pPr>
        <w:tabs>
          <w:tab w:val="left" w:pos="567"/>
        </w:tabs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A921EA">
        <w:rPr>
          <w:rFonts w:cs="Arial"/>
          <w:color w:val="000000"/>
          <w:u w:val="single"/>
        </w:rPr>
        <w:t>Instructeurs sol :</w:t>
      </w:r>
    </w:p>
    <w:p w14:paraId="05B41BF8" w14:textId="65DBB1A4" w:rsidR="004A0A04" w:rsidRDefault="00350F3B" w:rsidP="00350F3B">
      <w:pPr>
        <w:rPr>
          <w:rFonts w:cs="Arial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83ABB2B" wp14:editId="3BF8E0E3">
            <wp:extent cx="6332220" cy="4324350"/>
            <wp:effectExtent l="19050" t="19050" r="11430" b="190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324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A1BAA7" w14:textId="6036CBC8" w:rsidR="004A0A04" w:rsidRDefault="004A0A04">
      <w:pPr>
        <w:tabs>
          <w:tab w:val="left" w:pos="426"/>
        </w:tabs>
        <w:ind w:left="-709"/>
      </w:pPr>
    </w:p>
    <w:p w14:paraId="7C829665" w14:textId="475E7169" w:rsidR="004A0A04" w:rsidRDefault="004A0A04">
      <w:pPr>
        <w:tabs>
          <w:tab w:val="left" w:pos="-709"/>
        </w:tabs>
        <w:ind w:left="-709"/>
        <w:rPr>
          <w:rFonts w:cs="Arial"/>
          <w:color w:val="000000"/>
          <w:sz w:val="28"/>
          <w:szCs w:val="28"/>
          <w:u w:val="single"/>
        </w:rPr>
      </w:pPr>
    </w:p>
    <w:p w14:paraId="0D31B62B" w14:textId="47264E1C" w:rsidR="00125A50" w:rsidRDefault="00125A50">
      <w:pPr>
        <w:tabs>
          <w:tab w:val="left" w:pos="-709"/>
        </w:tabs>
        <w:ind w:left="-709"/>
        <w:rPr>
          <w:rFonts w:cs="Arial"/>
          <w:color w:val="000000"/>
          <w:sz w:val="28"/>
          <w:szCs w:val="28"/>
          <w:u w:val="single"/>
        </w:rPr>
      </w:pPr>
    </w:p>
    <w:p w14:paraId="238F74BF" w14:textId="517E7E6E" w:rsidR="00125A50" w:rsidRDefault="00125A50">
      <w:pPr>
        <w:tabs>
          <w:tab w:val="left" w:pos="-709"/>
        </w:tabs>
        <w:ind w:left="-709"/>
        <w:rPr>
          <w:rFonts w:cs="Arial"/>
          <w:color w:val="000000"/>
          <w:sz w:val="28"/>
          <w:szCs w:val="28"/>
          <w:u w:val="single"/>
        </w:rPr>
      </w:pPr>
    </w:p>
    <w:p w14:paraId="7CC520E4" w14:textId="318BD05A" w:rsidR="00125A50" w:rsidRDefault="00125A50">
      <w:pPr>
        <w:tabs>
          <w:tab w:val="left" w:pos="-709"/>
        </w:tabs>
        <w:ind w:left="-709"/>
        <w:rPr>
          <w:rFonts w:cs="Arial"/>
          <w:color w:val="000000"/>
          <w:sz w:val="28"/>
          <w:szCs w:val="28"/>
          <w:u w:val="single"/>
        </w:rPr>
      </w:pPr>
    </w:p>
    <w:p w14:paraId="5BC4DA8B" w14:textId="2A00FC23" w:rsidR="00125A50" w:rsidRDefault="00125A50">
      <w:pPr>
        <w:tabs>
          <w:tab w:val="left" w:pos="-709"/>
        </w:tabs>
        <w:ind w:left="-709"/>
        <w:rPr>
          <w:rFonts w:cs="Arial"/>
          <w:color w:val="000000"/>
          <w:sz w:val="28"/>
          <w:szCs w:val="28"/>
          <w:u w:val="single"/>
        </w:rPr>
      </w:pPr>
    </w:p>
    <w:p w14:paraId="02D584F0" w14:textId="5459A3D5" w:rsidR="00125A50" w:rsidRDefault="00125A50">
      <w:pPr>
        <w:tabs>
          <w:tab w:val="left" w:pos="-709"/>
        </w:tabs>
        <w:ind w:left="-709"/>
        <w:rPr>
          <w:rFonts w:cs="Arial"/>
          <w:color w:val="000000"/>
          <w:sz w:val="28"/>
          <w:szCs w:val="28"/>
          <w:u w:val="single"/>
        </w:rPr>
      </w:pPr>
    </w:p>
    <w:p w14:paraId="0DEF0883" w14:textId="262643D0" w:rsidR="00125A50" w:rsidRDefault="00125A50">
      <w:pPr>
        <w:tabs>
          <w:tab w:val="left" w:pos="-709"/>
        </w:tabs>
        <w:ind w:left="-709"/>
        <w:rPr>
          <w:rFonts w:cs="Arial"/>
          <w:color w:val="000000"/>
          <w:sz w:val="28"/>
          <w:szCs w:val="28"/>
          <w:u w:val="single"/>
        </w:rPr>
      </w:pPr>
    </w:p>
    <w:p w14:paraId="25043B36" w14:textId="2E604662" w:rsidR="00125A50" w:rsidRDefault="00125A50">
      <w:pPr>
        <w:tabs>
          <w:tab w:val="left" w:pos="-709"/>
        </w:tabs>
        <w:ind w:left="-709"/>
        <w:rPr>
          <w:rFonts w:cs="Arial"/>
          <w:color w:val="000000"/>
          <w:sz w:val="28"/>
          <w:szCs w:val="28"/>
          <w:u w:val="single"/>
        </w:rPr>
      </w:pPr>
    </w:p>
    <w:p w14:paraId="3E78E72E" w14:textId="3F49B7C9" w:rsidR="00125A50" w:rsidRDefault="00125A50">
      <w:pPr>
        <w:tabs>
          <w:tab w:val="left" w:pos="-709"/>
        </w:tabs>
        <w:ind w:left="-709"/>
        <w:rPr>
          <w:rFonts w:cs="Arial"/>
          <w:color w:val="000000"/>
          <w:sz w:val="28"/>
          <w:szCs w:val="28"/>
          <w:u w:val="single"/>
        </w:rPr>
      </w:pPr>
    </w:p>
    <w:p w14:paraId="0A1C7F54" w14:textId="024D5CD0" w:rsidR="00125A50" w:rsidRDefault="00125A50">
      <w:pPr>
        <w:tabs>
          <w:tab w:val="left" w:pos="-709"/>
        </w:tabs>
        <w:ind w:left="-709"/>
        <w:rPr>
          <w:rFonts w:cs="Arial"/>
          <w:color w:val="000000"/>
          <w:sz w:val="28"/>
          <w:szCs w:val="28"/>
          <w:u w:val="single"/>
        </w:rPr>
      </w:pPr>
    </w:p>
    <w:p w14:paraId="6CEE39E1" w14:textId="77777777" w:rsidR="00125A50" w:rsidRDefault="00125A50">
      <w:pPr>
        <w:tabs>
          <w:tab w:val="left" w:pos="-709"/>
        </w:tabs>
        <w:ind w:left="-709"/>
        <w:rPr>
          <w:rFonts w:cs="Arial"/>
          <w:color w:val="000000"/>
          <w:sz w:val="28"/>
          <w:szCs w:val="28"/>
          <w:u w:val="single"/>
        </w:rPr>
      </w:pPr>
    </w:p>
    <w:p w14:paraId="595F7C78" w14:textId="77777777" w:rsidR="004A0A04" w:rsidRDefault="00A921EA">
      <w:pPr>
        <w:tabs>
          <w:tab w:val="left" w:pos="567"/>
        </w:tabs>
      </w:pPr>
      <w:r>
        <w:rPr>
          <w:rFonts w:ascii="Wingdings" w:eastAsia="Wingdings" w:hAnsi="Wingdings" w:cs="Wingdings"/>
          <w:color w:val="000000"/>
          <w:sz w:val="28"/>
          <w:szCs w:val="28"/>
        </w:rPr>
        <w:lastRenderedPageBreak/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A921EA">
        <w:rPr>
          <w:rFonts w:cs="Arial"/>
          <w:color w:val="000000"/>
          <w:u w:val="single"/>
        </w:rPr>
        <w:t>Instructeurs Vol et/ou simu :</w:t>
      </w:r>
    </w:p>
    <w:p w14:paraId="3F36EFBF" w14:textId="07195F5E" w:rsidR="004A0A04" w:rsidRDefault="004A0A04">
      <w:pPr>
        <w:tabs>
          <w:tab w:val="left" w:pos="1134"/>
        </w:tabs>
        <w:ind w:left="1134"/>
        <w:rPr>
          <w:rFonts w:cs="Arial"/>
          <w:color w:val="000000"/>
          <w:sz w:val="28"/>
          <w:szCs w:val="28"/>
          <w:u w:val="single"/>
        </w:rPr>
      </w:pPr>
    </w:p>
    <w:p w14:paraId="736C57B6" w14:textId="0836D33C" w:rsidR="00185120" w:rsidRDefault="00185120" w:rsidP="00185120">
      <w:pPr>
        <w:rPr>
          <w:rFonts w:cs="Arial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A52617D" wp14:editId="14ED5254">
            <wp:extent cx="6332220" cy="5324475"/>
            <wp:effectExtent l="19050" t="19050" r="11430" b="2857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324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98384C" w14:textId="6A1BEC11" w:rsidR="004A0A04" w:rsidRDefault="004A0A04">
      <w:pPr>
        <w:tabs>
          <w:tab w:val="left" w:pos="1134"/>
        </w:tabs>
        <w:ind w:left="1134"/>
        <w:rPr>
          <w:rFonts w:cs="Arial"/>
          <w:color w:val="000000"/>
          <w:sz w:val="28"/>
          <w:szCs w:val="28"/>
          <w:u w:val="single"/>
        </w:rPr>
      </w:pPr>
    </w:p>
    <w:p w14:paraId="1FB48125" w14:textId="445CC8F5" w:rsidR="004A0A04" w:rsidRPr="004402D7" w:rsidRDefault="00B55A46" w:rsidP="004402D7">
      <w:pPr>
        <w:tabs>
          <w:tab w:val="left" w:pos="1134"/>
        </w:tabs>
        <w:rPr>
          <w:rFonts w:cs="Arial"/>
        </w:rPr>
      </w:pPr>
      <w:r w:rsidRPr="00B55A46">
        <w:rPr>
          <w:rFonts w:cs="Arial"/>
          <w:color w:val="00B050"/>
          <w:u w:val="single"/>
        </w:rPr>
        <w:t>Cf. annexe 3 :</w:t>
      </w:r>
      <w:r>
        <w:rPr>
          <w:rFonts w:cs="Arial"/>
        </w:rPr>
        <w:t xml:space="preserve"> </w:t>
      </w:r>
      <w:r w:rsidRPr="00B55A46">
        <w:rPr>
          <w:rFonts w:cs="Arial"/>
          <w:color w:val="00B050"/>
        </w:rPr>
        <w:t>l</w:t>
      </w:r>
      <w:r w:rsidR="004402D7" w:rsidRPr="00B55A46">
        <w:rPr>
          <w:rFonts w:cs="Arial"/>
          <w:color w:val="00B050"/>
        </w:rPr>
        <w:t>iste détaillée des instructeurs telle que décrite dans l’AMC1 DTO.GEN.210 (d)(e).</w:t>
      </w:r>
    </w:p>
    <w:p w14:paraId="6ACB317F" w14:textId="4EF9262B" w:rsidR="004A0A04" w:rsidRDefault="004A0A04">
      <w:pPr>
        <w:tabs>
          <w:tab w:val="left" w:pos="1134"/>
        </w:tabs>
        <w:ind w:left="1134"/>
        <w:rPr>
          <w:rFonts w:cs="Arial"/>
          <w:color w:val="000000"/>
          <w:sz w:val="28"/>
          <w:szCs w:val="28"/>
          <w:u w:val="single"/>
        </w:rPr>
      </w:pPr>
    </w:p>
    <w:p w14:paraId="1036B2CD" w14:textId="5C6C7035" w:rsidR="004A0A04" w:rsidRDefault="004A0A04">
      <w:pPr>
        <w:ind w:left="-851"/>
        <w:rPr>
          <w:rFonts w:cs="Arial"/>
          <w:color w:val="1F497D"/>
          <w:sz w:val="36"/>
          <w:szCs w:val="36"/>
        </w:rPr>
      </w:pPr>
    </w:p>
    <w:p w14:paraId="1D76180C" w14:textId="0A2F4DED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53CD37C4" w14:textId="70E919F0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3994F623" w14:textId="77777777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54C0C49B" w14:textId="77777777" w:rsidR="004A0A04" w:rsidRDefault="00A921EA">
      <w:pPr>
        <w:pStyle w:val="Titre1"/>
        <w:numPr>
          <w:ilvl w:val="0"/>
          <w:numId w:val="6"/>
        </w:numPr>
      </w:pPr>
      <w:bookmarkStart w:id="35" w:name="_Toc71113989"/>
      <w:bookmarkStart w:id="36" w:name="_Toc71124798"/>
      <w:r>
        <w:lastRenderedPageBreak/>
        <w:t>Programme de formation</w:t>
      </w:r>
      <w:bookmarkEnd w:id="35"/>
      <w:bookmarkEnd w:id="36"/>
      <w:r>
        <w:t xml:space="preserve"> </w:t>
      </w:r>
    </w:p>
    <w:p w14:paraId="02434707" w14:textId="77777777" w:rsidR="004A0A04" w:rsidRDefault="00A921EA">
      <w:pPr>
        <w:tabs>
          <w:tab w:val="left" w:pos="1134"/>
        </w:tabs>
        <w:ind w:left="1134"/>
      </w:pPr>
      <w:r>
        <w:rPr>
          <w:rFonts w:cs="Arial"/>
          <w:i/>
          <w:color w:val="1F497D"/>
        </w:rPr>
        <w:t>(DTO.GEN.230)</w:t>
      </w:r>
    </w:p>
    <w:p w14:paraId="6A088D6A" w14:textId="7FC75D1D" w:rsidR="004A0A04" w:rsidRDefault="004A0A04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</w:p>
    <w:p w14:paraId="1E4C23B0" w14:textId="666548D4" w:rsidR="0009300C" w:rsidRDefault="0009300C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  <w:r>
        <w:rPr>
          <w:noProof/>
        </w:rPr>
        <w:drawing>
          <wp:inline distT="0" distB="0" distL="0" distR="0" wp14:anchorId="56A7CBF3" wp14:editId="19C7BF05">
            <wp:extent cx="6332220" cy="5314950"/>
            <wp:effectExtent l="19050" t="19050" r="11430" b="1905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314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260C5A" w14:textId="138E960A" w:rsidR="004A0A04" w:rsidRDefault="004A0A04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</w:p>
    <w:p w14:paraId="7FB4B84D" w14:textId="1D1D8E52" w:rsidR="004A0A04" w:rsidRDefault="004A0A04">
      <w:pPr>
        <w:tabs>
          <w:tab w:val="left" w:pos="1134"/>
        </w:tabs>
        <w:ind w:left="-993"/>
      </w:pPr>
    </w:p>
    <w:p w14:paraId="70F660D9" w14:textId="5734611D" w:rsidR="004A0A04" w:rsidRDefault="0009300C">
      <w:pPr>
        <w:rPr>
          <w:rFonts w:cs="Arial"/>
          <w:color w:val="000000"/>
        </w:rPr>
      </w:pPr>
      <w:r>
        <w:rPr>
          <w:rFonts w:cs="Arial"/>
          <w:color w:val="000000"/>
          <w:u w:val="single"/>
        </w:rPr>
        <w:t>N</w:t>
      </w:r>
      <w:r w:rsidR="00A921EA" w:rsidRPr="00A921EA">
        <w:rPr>
          <w:rFonts w:cs="Arial"/>
          <w:color w:val="000000"/>
          <w:u w:val="single"/>
        </w:rPr>
        <w:t>B :</w:t>
      </w:r>
      <w:r w:rsidR="00A921EA" w:rsidRPr="00A921EA">
        <w:rPr>
          <w:rFonts w:cs="Arial"/>
          <w:color w:val="000000"/>
        </w:rPr>
        <w:t xml:space="preserve"> Quand un programme considéré comme conforme à l’AIRCREW par la DSAC a été mis à jour, le DTO a un délai de 6 mois pour prendre en compte cette modification.</w:t>
      </w:r>
    </w:p>
    <w:p w14:paraId="0F7E6C28" w14:textId="28F6EFC2" w:rsidR="00125A50" w:rsidRDefault="00125A50">
      <w:pPr>
        <w:rPr>
          <w:rFonts w:cs="Arial"/>
          <w:color w:val="000000"/>
        </w:rPr>
      </w:pPr>
    </w:p>
    <w:p w14:paraId="2458BCD8" w14:textId="704CE97D" w:rsidR="00125A50" w:rsidRDefault="00125A50">
      <w:pPr>
        <w:rPr>
          <w:rFonts w:cs="Arial"/>
          <w:color w:val="000000"/>
        </w:rPr>
      </w:pPr>
    </w:p>
    <w:p w14:paraId="51A653A7" w14:textId="618BFE98" w:rsidR="00125A50" w:rsidRDefault="00125A50">
      <w:pPr>
        <w:rPr>
          <w:rFonts w:cs="Arial"/>
          <w:color w:val="000000"/>
        </w:rPr>
      </w:pPr>
    </w:p>
    <w:p w14:paraId="52B2F5F8" w14:textId="6DDECF3E" w:rsidR="00125A50" w:rsidRDefault="00125A50">
      <w:pPr>
        <w:rPr>
          <w:rFonts w:cs="Arial"/>
          <w:color w:val="000000"/>
        </w:rPr>
      </w:pPr>
    </w:p>
    <w:p w14:paraId="17C16560" w14:textId="7C270243" w:rsidR="00125A50" w:rsidRDefault="00125A50">
      <w:pPr>
        <w:rPr>
          <w:rFonts w:cs="Arial"/>
          <w:color w:val="000000"/>
        </w:rPr>
      </w:pPr>
    </w:p>
    <w:p w14:paraId="7F8EBEC5" w14:textId="77777777" w:rsidR="00125A50" w:rsidRPr="00A921EA" w:rsidRDefault="00125A50"/>
    <w:p w14:paraId="6E936AE2" w14:textId="77777777" w:rsidR="004A0A04" w:rsidRDefault="00A921EA">
      <w:pPr>
        <w:pStyle w:val="Titre1"/>
        <w:numPr>
          <w:ilvl w:val="0"/>
          <w:numId w:val="6"/>
        </w:numPr>
      </w:pPr>
      <w:bookmarkStart w:id="37" w:name="_Toc71113990"/>
      <w:bookmarkStart w:id="38" w:name="_Toc71124799"/>
      <w:r>
        <w:lastRenderedPageBreak/>
        <w:t>Aérodromes et sites d’exploitation</w:t>
      </w:r>
      <w:bookmarkEnd w:id="37"/>
      <w:bookmarkEnd w:id="38"/>
      <w:r>
        <w:t xml:space="preserve"> </w:t>
      </w:r>
    </w:p>
    <w:p w14:paraId="28785FA2" w14:textId="77777777" w:rsidR="004A0A04" w:rsidRDefault="00A921EA">
      <w:pPr>
        <w:tabs>
          <w:tab w:val="left" w:pos="1134"/>
        </w:tabs>
        <w:ind w:left="1134"/>
      </w:pPr>
      <w:r>
        <w:rPr>
          <w:rFonts w:cs="Arial"/>
          <w:i/>
          <w:color w:val="1F497D"/>
        </w:rPr>
        <w:t>(DTO.GEN.250)</w:t>
      </w:r>
    </w:p>
    <w:p w14:paraId="2CF98353" w14:textId="77777777" w:rsidR="004A0A04" w:rsidRDefault="004A0A04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</w:p>
    <w:p w14:paraId="72EC0F14" w14:textId="77777777" w:rsidR="004A0A04" w:rsidRDefault="00A921EA">
      <w:pPr>
        <w:tabs>
          <w:tab w:val="left" w:pos="567"/>
        </w:tabs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A921EA">
        <w:rPr>
          <w:rFonts w:cs="Arial"/>
          <w:color w:val="000000"/>
          <w:u w:val="single"/>
        </w:rPr>
        <w:t>Sélection de la base principale ou d’un site d’entrainement :</w:t>
      </w:r>
    </w:p>
    <w:p w14:paraId="650B5E89" w14:textId="120A703C" w:rsidR="004A0A04" w:rsidRDefault="004A0A04">
      <w:pPr>
        <w:tabs>
          <w:tab w:val="left" w:pos="1134"/>
        </w:tabs>
        <w:ind w:left="1134"/>
        <w:rPr>
          <w:rFonts w:cs="Arial"/>
          <w:color w:val="1F497D"/>
          <w:sz w:val="36"/>
          <w:szCs w:val="36"/>
        </w:rPr>
      </w:pPr>
    </w:p>
    <w:p w14:paraId="358072E2" w14:textId="0E77F3F1" w:rsidR="0009300C" w:rsidRDefault="0009300C" w:rsidP="0009300C">
      <w:pPr>
        <w:ind w:left="-284"/>
        <w:rPr>
          <w:rFonts w:cs="Arial"/>
          <w:color w:val="1F497D"/>
          <w:sz w:val="36"/>
          <w:szCs w:val="36"/>
        </w:rPr>
      </w:pPr>
      <w:r>
        <w:rPr>
          <w:noProof/>
        </w:rPr>
        <w:drawing>
          <wp:inline distT="0" distB="0" distL="0" distR="0" wp14:anchorId="2AD62E95" wp14:editId="5B1BD462">
            <wp:extent cx="6788067" cy="5210175"/>
            <wp:effectExtent l="19050" t="19050" r="13335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94380" cy="5215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3699BF" w14:textId="615EA3AE" w:rsidR="004A0A04" w:rsidRDefault="004A0A04">
      <w:pPr>
        <w:tabs>
          <w:tab w:val="left" w:pos="1134"/>
        </w:tabs>
        <w:ind w:left="-993"/>
      </w:pPr>
    </w:p>
    <w:p w14:paraId="49B4DE0C" w14:textId="349F4C81" w:rsidR="004A0A04" w:rsidRDefault="004A0A04">
      <w:pPr>
        <w:tabs>
          <w:tab w:val="left" w:pos="1134"/>
        </w:tabs>
        <w:ind w:left="-851"/>
        <w:rPr>
          <w:rFonts w:cs="Arial"/>
          <w:color w:val="1F497D"/>
          <w:sz w:val="36"/>
          <w:szCs w:val="36"/>
        </w:rPr>
      </w:pPr>
    </w:p>
    <w:p w14:paraId="3AB74BE7" w14:textId="77777777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24E7A11B" w14:textId="77777777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651C4786" w14:textId="77777777" w:rsidR="004A0A04" w:rsidRDefault="004A0A04">
      <w:pPr>
        <w:pageBreakBefore/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8F0BACC" w14:textId="77777777" w:rsidR="004A0A04" w:rsidRDefault="00A921EA">
      <w:pPr>
        <w:tabs>
          <w:tab w:val="left" w:pos="567"/>
        </w:tabs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A921EA">
        <w:rPr>
          <w:rFonts w:cs="Arial"/>
          <w:color w:val="000000"/>
          <w:u w:val="single"/>
        </w:rPr>
        <w:t>Base secondaire :</w:t>
      </w:r>
    </w:p>
    <w:p w14:paraId="163AD2CB" w14:textId="55AF8892" w:rsidR="004A0A04" w:rsidRDefault="004A0A04">
      <w:pPr>
        <w:tabs>
          <w:tab w:val="left" w:pos="1134"/>
        </w:tabs>
        <w:ind w:left="1134"/>
        <w:rPr>
          <w:rFonts w:cs="Arial"/>
          <w:color w:val="1F497D"/>
          <w:sz w:val="36"/>
          <w:szCs w:val="36"/>
        </w:rPr>
      </w:pPr>
    </w:p>
    <w:p w14:paraId="4A172221" w14:textId="05E25EFD" w:rsidR="0009300C" w:rsidRDefault="0009300C" w:rsidP="0009300C">
      <w:pPr>
        <w:ind w:left="-284"/>
        <w:rPr>
          <w:rFonts w:cs="Arial"/>
          <w:color w:val="1F497D"/>
          <w:sz w:val="36"/>
          <w:szCs w:val="36"/>
        </w:rPr>
      </w:pPr>
      <w:r>
        <w:rPr>
          <w:noProof/>
        </w:rPr>
        <w:drawing>
          <wp:inline distT="0" distB="0" distL="0" distR="0" wp14:anchorId="5862B97F" wp14:editId="06F845AC">
            <wp:extent cx="6740750" cy="5238750"/>
            <wp:effectExtent l="19050" t="19050" r="22225" b="1905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44565" cy="52417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8116A4" w14:textId="2FF38ED4" w:rsidR="004A0A04" w:rsidRDefault="004A0A04">
      <w:pPr>
        <w:tabs>
          <w:tab w:val="left" w:pos="1134"/>
        </w:tabs>
        <w:ind w:left="-851"/>
      </w:pPr>
    </w:p>
    <w:p w14:paraId="2DBB3348" w14:textId="77777777" w:rsidR="00627278" w:rsidRDefault="00627278">
      <w:pPr>
        <w:tabs>
          <w:tab w:val="left" w:pos="1134"/>
        </w:tabs>
        <w:ind w:left="-851"/>
      </w:pPr>
    </w:p>
    <w:p w14:paraId="1E750C1F" w14:textId="0AED4AA1" w:rsidR="00627278" w:rsidRDefault="0009300C" w:rsidP="0009300C">
      <w:pPr>
        <w:tabs>
          <w:tab w:val="left" w:pos="1134"/>
        </w:tabs>
        <w:rPr>
          <w:rFonts w:cs="Arial"/>
          <w:i/>
          <w:color w:val="000000"/>
        </w:rPr>
      </w:pPr>
      <w:r w:rsidRPr="00627278">
        <w:rPr>
          <w:rFonts w:cs="Arial"/>
          <w:i/>
          <w:color w:val="000000"/>
          <w:u w:val="single"/>
        </w:rPr>
        <w:t>Nota</w:t>
      </w:r>
      <w:r w:rsidRPr="00627278">
        <w:rPr>
          <w:rFonts w:cs="Arial"/>
          <w:i/>
          <w:color w:val="000000"/>
        </w:rPr>
        <w:t xml:space="preserve"> : </w:t>
      </w:r>
    </w:p>
    <w:p w14:paraId="3B8EEE48" w14:textId="4E1CFEBF" w:rsidR="0009300C" w:rsidRPr="0009300C" w:rsidRDefault="00627278" w:rsidP="0009300C">
      <w:pPr>
        <w:tabs>
          <w:tab w:val="left" w:pos="1134"/>
        </w:tabs>
        <w:rPr>
          <w:rFonts w:cs="Arial"/>
          <w:i/>
          <w:iCs/>
          <w:color w:val="1F497D"/>
          <w:sz w:val="36"/>
          <w:szCs w:val="36"/>
        </w:rPr>
      </w:pPr>
      <w:r w:rsidRPr="00627278">
        <w:rPr>
          <w:rFonts w:cs="Arial"/>
          <w:i/>
          <w:color w:val="000000"/>
        </w:rPr>
        <w:t>Conformément</w:t>
      </w:r>
      <w:r w:rsidR="0009300C" w:rsidRPr="00627278">
        <w:rPr>
          <w:rFonts w:cs="Arial"/>
          <w:i/>
          <w:color w:val="000000"/>
        </w:rPr>
        <w:t xml:space="preserve"> à l’AMC1 DTO.GEN.115 (a)(2), à l’exception des DTO ballons, </w:t>
      </w:r>
      <w:r w:rsidRPr="00627278">
        <w:rPr>
          <w:rFonts w:cs="Arial"/>
          <w:i/>
          <w:color w:val="000000"/>
        </w:rPr>
        <w:t>les DTO doivent déclarer toutes leurs bases ou sites opérationnels où ils dispensent, de façon permanente ou temporaire (par ex : des camps d’entraînement), des formations, où il a des aéronefs et des installations conformes à la Part-DTO</w:t>
      </w:r>
      <w:r>
        <w:rPr>
          <w:rFonts w:cs="Arial"/>
          <w:i/>
          <w:color w:val="000000"/>
        </w:rPr>
        <w:t>.</w:t>
      </w:r>
    </w:p>
    <w:p w14:paraId="4C74C524" w14:textId="6A9A820B" w:rsidR="0009300C" w:rsidRDefault="0009300C">
      <w:pPr>
        <w:tabs>
          <w:tab w:val="left" w:pos="1134"/>
        </w:tabs>
        <w:ind w:left="-993"/>
        <w:rPr>
          <w:rFonts w:cs="Arial"/>
          <w:color w:val="1F497D"/>
          <w:sz w:val="36"/>
          <w:szCs w:val="36"/>
        </w:rPr>
      </w:pPr>
    </w:p>
    <w:p w14:paraId="5E9736DE" w14:textId="77777777" w:rsidR="0009300C" w:rsidRDefault="0009300C">
      <w:pPr>
        <w:tabs>
          <w:tab w:val="left" w:pos="1134"/>
        </w:tabs>
        <w:ind w:left="-993"/>
        <w:rPr>
          <w:rFonts w:cs="Arial"/>
          <w:color w:val="1F497D"/>
          <w:sz w:val="36"/>
          <w:szCs w:val="36"/>
        </w:rPr>
      </w:pPr>
    </w:p>
    <w:p w14:paraId="2C8AF8DC" w14:textId="77777777" w:rsidR="004A0A04" w:rsidRDefault="00A921EA">
      <w:pPr>
        <w:pStyle w:val="Titre1"/>
        <w:numPr>
          <w:ilvl w:val="0"/>
          <w:numId w:val="6"/>
        </w:numPr>
      </w:pPr>
      <w:bookmarkStart w:id="39" w:name="_Toc71113991"/>
      <w:bookmarkStart w:id="40" w:name="_Toc71124800"/>
      <w:r>
        <w:lastRenderedPageBreak/>
        <w:t>Aéronefs</w:t>
      </w:r>
      <w:bookmarkEnd w:id="39"/>
      <w:bookmarkEnd w:id="40"/>
      <w:r>
        <w:rPr>
          <w:b w:val="0"/>
          <w:bCs w:val="0"/>
          <w:sz w:val="36"/>
          <w:szCs w:val="36"/>
        </w:rPr>
        <w:t xml:space="preserve"> </w:t>
      </w:r>
    </w:p>
    <w:p w14:paraId="6A79EC02" w14:textId="77777777" w:rsidR="004A0A04" w:rsidRDefault="00A921EA">
      <w:pPr>
        <w:tabs>
          <w:tab w:val="left" w:pos="1134"/>
        </w:tabs>
        <w:ind w:left="1134"/>
      </w:pPr>
      <w:r>
        <w:rPr>
          <w:rFonts w:cs="Arial"/>
          <w:i/>
          <w:color w:val="1F497D"/>
        </w:rPr>
        <w:t>(DTO.GEN.240)</w:t>
      </w:r>
    </w:p>
    <w:p w14:paraId="625FEBA1" w14:textId="77777777" w:rsidR="004A0A04" w:rsidRDefault="004A0A04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</w:p>
    <w:p w14:paraId="5BD98A7E" w14:textId="77777777" w:rsidR="004A0A04" w:rsidRPr="00A921EA" w:rsidRDefault="00A921EA">
      <w:pPr>
        <w:tabs>
          <w:tab w:val="left" w:pos="1134"/>
        </w:tabs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A921EA">
        <w:rPr>
          <w:rFonts w:cs="Arial"/>
          <w:color w:val="000000"/>
          <w:u w:val="single"/>
        </w:rPr>
        <w:t>Ajout d’un aéronef à la liste de flotte :</w:t>
      </w:r>
    </w:p>
    <w:p w14:paraId="43A2D8F8" w14:textId="220EC4E9" w:rsidR="004A0A04" w:rsidRDefault="006E33B4">
      <w:pPr>
        <w:tabs>
          <w:tab w:val="left" w:pos="1134"/>
        </w:tabs>
        <w:ind w:left="1134"/>
        <w:rPr>
          <w:rFonts w:cs="Arial"/>
          <w:color w:val="1F497D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39F808" wp14:editId="15A49DB5">
                <wp:simplePos x="0" y="0"/>
                <wp:positionH relativeFrom="column">
                  <wp:posOffset>3810</wp:posOffset>
                </wp:positionH>
                <wp:positionV relativeFrom="paragraph">
                  <wp:posOffset>285115</wp:posOffset>
                </wp:positionV>
                <wp:extent cx="6343650" cy="6184900"/>
                <wp:effectExtent l="0" t="0" r="19050" b="2540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6184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667D16" w14:textId="0D187541" w:rsidR="00795DB0" w:rsidRDefault="00795DB0" w:rsidP="006E33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6EAF8" wp14:editId="72FB47A5">
                                  <wp:extent cx="6153150" cy="5543550"/>
                                  <wp:effectExtent l="0" t="0" r="0" b="0"/>
                                  <wp:docPr id="79" name="Imag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53860" cy="5544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9F808" id="Rectangle 78" o:spid="_x0000_s1042" style="position:absolute;left:0;text-align:left;margin-left:.3pt;margin-top:22.45pt;width:499.5pt;height:48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" filled="f" strokecolor="#1f3763 [1604]" strokeweight="1pt">
                <v:textbox>
                  <w:txbxContent>
                    <w:p w14:paraId="2A667D16" w14:textId="0D187541" w:rsidR="00795DB0" w:rsidRDefault="00795DB0" w:rsidP="006E33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56EAF8" wp14:editId="72FB47A5">
                            <wp:extent cx="6153150" cy="5543550"/>
                            <wp:effectExtent l="0" t="0" r="0" b="0"/>
                            <wp:docPr id="79" name="Imag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53860" cy="554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96A69B9" w14:textId="73A5287A" w:rsidR="004A0A04" w:rsidRDefault="004A0A04">
      <w:pPr>
        <w:tabs>
          <w:tab w:val="left" w:pos="1134"/>
        </w:tabs>
        <w:ind w:left="-993"/>
      </w:pPr>
    </w:p>
    <w:p w14:paraId="350D7BBC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6E64A6DA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16A11BB4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36DA61D4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446B8C69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466597DF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4A9D257C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550E1439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3706DABD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7FC4DC99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189C432F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0CC9327A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6F744195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088054AA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39E3B6E9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6A190A7D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69AC3666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088A973A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4FE21A52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3C533A97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4DE47645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42545F48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31437A01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5FC3BE9E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592D30E6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3653624A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54A5F461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7DC636AE" w14:textId="37EE8660" w:rsidR="00627278" w:rsidRDefault="00627278" w:rsidP="00627278">
      <w:pPr>
        <w:tabs>
          <w:tab w:val="left" w:pos="1134"/>
        </w:tabs>
        <w:rPr>
          <w:rFonts w:cs="Arial"/>
          <w:i/>
          <w:color w:val="000000"/>
        </w:rPr>
      </w:pPr>
      <w:r w:rsidRPr="00627278">
        <w:rPr>
          <w:rFonts w:cs="Arial"/>
          <w:i/>
          <w:color w:val="000000"/>
          <w:u w:val="single"/>
        </w:rPr>
        <w:t>Nota</w:t>
      </w:r>
      <w:r w:rsidRPr="00627278">
        <w:rPr>
          <w:rFonts w:cs="Arial"/>
          <w:i/>
          <w:color w:val="000000"/>
        </w:rPr>
        <w:t xml:space="preserve"> : </w:t>
      </w:r>
    </w:p>
    <w:p w14:paraId="382CA1E7" w14:textId="45527CAC" w:rsidR="00627278" w:rsidRPr="0009300C" w:rsidRDefault="00627278" w:rsidP="00627278">
      <w:pPr>
        <w:tabs>
          <w:tab w:val="left" w:pos="1134"/>
        </w:tabs>
        <w:rPr>
          <w:rFonts w:cs="Arial"/>
          <w:i/>
          <w:iCs/>
          <w:color w:val="1F497D"/>
          <w:sz w:val="36"/>
          <w:szCs w:val="36"/>
        </w:rPr>
      </w:pPr>
      <w:r>
        <w:rPr>
          <w:rFonts w:cs="Arial"/>
          <w:i/>
          <w:color w:val="000000"/>
        </w:rPr>
        <w:t>Un DTO peut utiliser dans le cadre de son activité de formation un aéronef dont il n’est pas le propriétaire. Dans ce cas, un contrat (location ou mise à disposition) doit exister entre le propriétaire et l’organisme.</w:t>
      </w:r>
    </w:p>
    <w:p w14:paraId="1D69CB19" w14:textId="77777777" w:rsidR="004A0A04" w:rsidRDefault="004A0A04">
      <w:pPr>
        <w:pageBreakBefore/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A54B301" w14:textId="77777777" w:rsidR="004A0A04" w:rsidRDefault="00A921EA">
      <w:pPr>
        <w:tabs>
          <w:tab w:val="left" w:pos="1134"/>
        </w:tabs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A921EA">
        <w:rPr>
          <w:rFonts w:cs="Arial"/>
          <w:color w:val="000000"/>
          <w:u w:val="single"/>
        </w:rPr>
        <w:t>Retrait d’un aéronef de la liste de flotte :</w:t>
      </w:r>
    </w:p>
    <w:p w14:paraId="6E63ED0D" w14:textId="77777777" w:rsidR="004A0A04" w:rsidRDefault="004A0A04">
      <w:pPr>
        <w:tabs>
          <w:tab w:val="left" w:pos="1134"/>
        </w:tabs>
        <w:ind w:left="1134"/>
        <w:rPr>
          <w:rFonts w:cs="Arial"/>
          <w:color w:val="1F497D"/>
          <w:sz w:val="36"/>
          <w:szCs w:val="36"/>
        </w:rPr>
      </w:pPr>
    </w:p>
    <w:p w14:paraId="0A89F4B3" w14:textId="5BF92FE3" w:rsidR="004A0A04" w:rsidRDefault="006E33B4">
      <w:pPr>
        <w:tabs>
          <w:tab w:val="left" w:pos="1134"/>
        </w:tabs>
        <w:ind w:left="1134"/>
        <w:rPr>
          <w:rFonts w:cs="Arial"/>
          <w:color w:val="1F497D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A158DF" wp14:editId="0E4175AD">
                <wp:simplePos x="0" y="0"/>
                <wp:positionH relativeFrom="column">
                  <wp:posOffset>143510</wp:posOffset>
                </wp:positionH>
                <wp:positionV relativeFrom="paragraph">
                  <wp:posOffset>80645</wp:posOffset>
                </wp:positionV>
                <wp:extent cx="6184900" cy="5086350"/>
                <wp:effectExtent l="0" t="0" r="25400" b="1905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5086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5AC83" w14:textId="1D372CD9" w:rsidR="00795DB0" w:rsidRDefault="00795DB0" w:rsidP="006E33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C036DA" wp14:editId="67870757">
                                  <wp:extent cx="5149850" cy="4051300"/>
                                  <wp:effectExtent l="0" t="0" r="0" b="6350"/>
                                  <wp:docPr id="81" name="Imag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0849" cy="4052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158DF" id="Rectangle 80" o:spid="_x0000_s1043" style="position:absolute;left:0;text-align:left;margin-left:11.3pt;margin-top:6.35pt;width:487pt;height:40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" filled="f" strokecolor="#1f3763 [1604]" strokeweight="1pt">
                <v:textbox>
                  <w:txbxContent>
                    <w:p w14:paraId="31C5AC83" w14:textId="1D372CD9" w:rsidR="00795DB0" w:rsidRDefault="00795DB0" w:rsidP="006E33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C036DA" wp14:editId="67870757">
                            <wp:extent cx="5149850" cy="4051300"/>
                            <wp:effectExtent l="0" t="0" r="0" b="6350"/>
                            <wp:docPr id="81" name="Imag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0849" cy="4052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97D3CEF" w14:textId="40717744" w:rsidR="004A0A04" w:rsidRDefault="004A0A04">
      <w:pPr>
        <w:tabs>
          <w:tab w:val="left" w:pos="1134"/>
        </w:tabs>
        <w:ind w:left="-993"/>
      </w:pPr>
    </w:p>
    <w:p w14:paraId="049788BA" w14:textId="77777777" w:rsidR="004A0A04" w:rsidRDefault="004A0A04">
      <w:pPr>
        <w:ind w:left="-567"/>
        <w:rPr>
          <w:rFonts w:cs="Arial"/>
          <w:color w:val="1F497D"/>
          <w:sz w:val="36"/>
          <w:szCs w:val="36"/>
        </w:rPr>
      </w:pPr>
    </w:p>
    <w:p w14:paraId="22CCDDCA" w14:textId="37FD48F6" w:rsidR="004A0A04" w:rsidRDefault="004A0A04">
      <w:pPr>
        <w:ind w:left="-567"/>
        <w:rPr>
          <w:rFonts w:cs="Arial"/>
          <w:color w:val="1F497D"/>
          <w:sz w:val="36"/>
          <w:szCs w:val="36"/>
        </w:rPr>
      </w:pPr>
    </w:p>
    <w:p w14:paraId="0AE4D937" w14:textId="47DCEF6A" w:rsidR="006E33B4" w:rsidRDefault="006E33B4">
      <w:pPr>
        <w:ind w:left="-567"/>
        <w:rPr>
          <w:rFonts w:cs="Arial"/>
          <w:color w:val="1F497D"/>
          <w:sz w:val="36"/>
          <w:szCs w:val="36"/>
        </w:rPr>
      </w:pPr>
    </w:p>
    <w:p w14:paraId="01D98E74" w14:textId="0231E4EA" w:rsidR="006E33B4" w:rsidRDefault="006E33B4">
      <w:pPr>
        <w:ind w:left="-567"/>
        <w:rPr>
          <w:rFonts w:cs="Arial"/>
          <w:color w:val="1F497D"/>
          <w:sz w:val="36"/>
          <w:szCs w:val="36"/>
        </w:rPr>
      </w:pPr>
    </w:p>
    <w:p w14:paraId="4F27854D" w14:textId="066A5A6A" w:rsidR="006E33B4" w:rsidRDefault="006E33B4">
      <w:pPr>
        <w:ind w:left="-567"/>
        <w:rPr>
          <w:rFonts w:cs="Arial"/>
          <w:color w:val="1F497D"/>
          <w:sz w:val="36"/>
          <w:szCs w:val="36"/>
        </w:rPr>
      </w:pPr>
    </w:p>
    <w:p w14:paraId="391B4DE7" w14:textId="6D33438A" w:rsidR="006E33B4" w:rsidRDefault="006E33B4">
      <w:pPr>
        <w:ind w:left="-567"/>
        <w:rPr>
          <w:rFonts w:cs="Arial"/>
          <w:color w:val="1F497D"/>
          <w:sz w:val="36"/>
          <w:szCs w:val="36"/>
        </w:rPr>
      </w:pPr>
    </w:p>
    <w:p w14:paraId="62B2EDA8" w14:textId="69CCF018" w:rsidR="006E33B4" w:rsidRDefault="006E33B4">
      <w:pPr>
        <w:ind w:left="-567"/>
        <w:rPr>
          <w:rFonts w:cs="Arial"/>
          <w:color w:val="1F497D"/>
          <w:sz w:val="36"/>
          <w:szCs w:val="36"/>
        </w:rPr>
      </w:pPr>
    </w:p>
    <w:p w14:paraId="7623BB82" w14:textId="760353C8" w:rsidR="006E33B4" w:rsidRDefault="006E33B4">
      <w:pPr>
        <w:ind w:left="-567"/>
        <w:rPr>
          <w:rFonts w:cs="Arial"/>
          <w:color w:val="1F497D"/>
          <w:sz w:val="36"/>
          <w:szCs w:val="36"/>
        </w:rPr>
      </w:pPr>
    </w:p>
    <w:p w14:paraId="78B21E5B" w14:textId="1932C09B" w:rsidR="006E33B4" w:rsidRDefault="006E33B4">
      <w:pPr>
        <w:ind w:left="-567"/>
        <w:rPr>
          <w:rFonts w:cs="Arial"/>
          <w:color w:val="1F497D"/>
          <w:sz w:val="36"/>
          <w:szCs w:val="36"/>
        </w:rPr>
      </w:pPr>
    </w:p>
    <w:p w14:paraId="4B13BC05" w14:textId="48A32F0D" w:rsidR="006E33B4" w:rsidRDefault="006E33B4">
      <w:pPr>
        <w:ind w:left="-567"/>
        <w:rPr>
          <w:rFonts w:cs="Arial"/>
          <w:color w:val="1F497D"/>
          <w:sz w:val="36"/>
          <w:szCs w:val="36"/>
        </w:rPr>
      </w:pPr>
    </w:p>
    <w:p w14:paraId="3750E6E8" w14:textId="6050CD48" w:rsidR="006E33B4" w:rsidRDefault="006E33B4">
      <w:pPr>
        <w:ind w:left="-567"/>
        <w:rPr>
          <w:rFonts w:cs="Arial"/>
          <w:color w:val="1F497D"/>
          <w:sz w:val="36"/>
          <w:szCs w:val="36"/>
        </w:rPr>
      </w:pPr>
    </w:p>
    <w:p w14:paraId="16E0356D" w14:textId="6C9026AE" w:rsidR="006E33B4" w:rsidRDefault="006E33B4">
      <w:pPr>
        <w:ind w:left="-567"/>
        <w:rPr>
          <w:rFonts w:cs="Arial"/>
          <w:color w:val="1F497D"/>
          <w:sz w:val="36"/>
          <w:szCs w:val="36"/>
        </w:rPr>
      </w:pPr>
    </w:p>
    <w:p w14:paraId="7128D62C" w14:textId="3E04BE04" w:rsidR="006E33B4" w:rsidRDefault="006E33B4">
      <w:pPr>
        <w:ind w:left="-567"/>
        <w:rPr>
          <w:rFonts w:cs="Arial"/>
          <w:color w:val="1F497D"/>
          <w:sz w:val="36"/>
          <w:szCs w:val="36"/>
        </w:rPr>
      </w:pPr>
    </w:p>
    <w:p w14:paraId="56FA84FB" w14:textId="6BF57CB4" w:rsidR="006E33B4" w:rsidRDefault="006E33B4">
      <w:pPr>
        <w:ind w:left="-567"/>
        <w:rPr>
          <w:rFonts w:cs="Arial"/>
          <w:color w:val="1F497D"/>
          <w:sz w:val="36"/>
          <w:szCs w:val="36"/>
        </w:rPr>
      </w:pPr>
    </w:p>
    <w:p w14:paraId="43BDE66C" w14:textId="0C3429F6" w:rsidR="006E33B4" w:rsidRDefault="00B55A46" w:rsidP="004402D7">
      <w:pPr>
        <w:rPr>
          <w:rFonts w:cs="Arial"/>
          <w:color w:val="00B050"/>
        </w:rPr>
      </w:pPr>
      <w:r w:rsidRPr="00B55A46">
        <w:rPr>
          <w:rFonts w:cs="Arial"/>
          <w:color w:val="00B050"/>
          <w:u w:val="single"/>
        </w:rPr>
        <w:t>Cf. annexe 4 :</w:t>
      </w:r>
      <w:r w:rsidRPr="00B55A46">
        <w:rPr>
          <w:rFonts w:cs="Arial"/>
          <w:color w:val="00B050"/>
        </w:rPr>
        <w:t xml:space="preserve"> </w:t>
      </w:r>
      <w:r w:rsidR="004402D7" w:rsidRPr="00B55A46">
        <w:rPr>
          <w:rFonts w:cs="Arial"/>
          <w:color w:val="00B050"/>
        </w:rPr>
        <w:t>liste détaillée des aéronefs utilisés dans le DTO</w:t>
      </w:r>
      <w:r w:rsidRPr="00B55A46">
        <w:rPr>
          <w:rFonts w:cs="Arial"/>
          <w:color w:val="00B050"/>
        </w:rPr>
        <w:t>.</w:t>
      </w:r>
    </w:p>
    <w:p w14:paraId="483A813B" w14:textId="77777777" w:rsidR="00B55A46" w:rsidRPr="00B55A46" w:rsidRDefault="00B55A46" w:rsidP="004402D7">
      <w:pPr>
        <w:rPr>
          <w:rFonts w:cs="Arial"/>
          <w:color w:val="00B050"/>
        </w:rPr>
      </w:pPr>
    </w:p>
    <w:p w14:paraId="2865557E" w14:textId="77777777" w:rsidR="004A0A04" w:rsidRDefault="00A921EA">
      <w:pPr>
        <w:pStyle w:val="Titre1"/>
        <w:numPr>
          <w:ilvl w:val="0"/>
          <w:numId w:val="6"/>
        </w:numPr>
      </w:pPr>
      <w:bookmarkStart w:id="41" w:name="_Toc71113383"/>
      <w:bookmarkStart w:id="42" w:name="_Toc71113443"/>
      <w:bookmarkStart w:id="43" w:name="_Toc71113992"/>
      <w:bookmarkStart w:id="44" w:name="_Toc71124801"/>
      <w:bookmarkEnd w:id="41"/>
      <w:bookmarkEnd w:id="42"/>
      <w:r>
        <w:t>FSTD</w:t>
      </w:r>
      <w:bookmarkEnd w:id="43"/>
      <w:bookmarkEnd w:id="44"/>
      <w:r>
        <w:t xml:space="preserve"> </w:t>
      </w:r>
    </w:p>
    <w:p w14:paraId="528D84B6" w14:textId="77777777" w:rsidR="004A0A04" w:rsidRDefault="00A921EA">
      <w:pPr>
        <w:tabs>
          <w:tab w:val="left" w:pos="1134"/>
        </w:tabs>
        <w:ind w:left="1134"/>
      </w:pPr>
      <w:r>
        <w:rPr>
          <w:rFonts w:cs="Arial"/>
          <w:i/>
          <w:color w:val="1F497D"/>
        </w:rPr>
        <w:t>(DTO.GEN.240)</w:t>
      </w:r>
    </w:p>
    <w:p w14:paraId="34097A06" w14:textId="77777777" w:rsidR="004A0A04" w:rsidRDefault="004A0A04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</w:p>
    <w:p w14:paraId="6A9B01FB" w14:textId="77777777" w:rsidR="004A0A04" w:rsidRPr="00CB128B" w:rsidRDefault="00A921EA">
      <w:pPr>
        <w:rPr>
          <w:rFonts w:cs="Arial"/>
          <w:color w:val="000000"/>
        </w:rPr>
      </w:pPr>
      <w:r w:rsidRPr="00CB128B">
        <w:rPr>
          <w:rFonts w:cs="Arial"/>
          <w:color w:val="000000"/>
        </w:rPr>
        <w:t>La procédure d’ajout et de retrait est sensiblement la même que pour un aéronef.</w:t>
      </w:r>
    </w:p>
    <w:p w14:paraId="57A7F72A" w14:textId="5DCE2ACD" w:rsidR="004A0A04" w:rsidRPr="00CB128B" w:rsidRDefault="00A921EA">
      <w:pPr>
        <w:rPr>
          <w:rFonts w:cs="Arial"/>
          <w:color w:val="000000"/>
        </w:rPr>
      </w:pPr>
      <w:r w:rsidRPr="00CB128B">
        <w:rPr>
          <w:rFonts w:cs="Arial"/>
          <w:color w:val="000000"/>
        </w:rPr>
        <w:t xml:space="preserve">Voir Chapitre </w:t>
      </w:r>
      <w:r w:rsidR="00536A74">
        <w:rPr>
          <w:rFonts w:cs="Arial"/>
          <w:color w:val="000000"/>
        </w:rPr>
        <w:t>10</w:t>
      </w:r>
      <w:r w:rsidRPr="00CB128B">
        <w:rPr>
          <w:rFonts w:cs="Arial"/>
          <w:color w:val="000000"/>
        </w:rPr>
        <w:t>.</w:t>
      </w:r>
    </w:p>
    <w:p w14:paraId="61C1DF32" w14:textId="77777777" w:rsidR="004A0A04" w:rsidRPr="00CB128B" w:rsidRDefault="00A921EA">
      <w:pPr>
        <w:rPr>
          <w:rFonts w:cs="Arial"/>
          <w:color w:val="000000"/>
        </w:rPr>
      </w:pPr>
      <w:r w:rsidRPr="00CB128B">
        <w:rPr>
          <w:rFonts w:cs="Arial"/>
          <w:color w:val="000000"/>
        </w:rPr>
        <w:t>Vérification de l’adéquation des FSTD pour la formation.</w:t>
      </w:r>
    </w:p>
    <w:p w14:paraId="3DD9FED1" w14:textId="77777777" w:rsidR="004A0A04" w:rsidRDefault="00A921EA">
      <w:pPr>
        <w:pStyle w:val="Titre1"/>
        <w:numPr>
          <w:ilvl w:val="0"/>
          <w:numId w:val="6"/>
        </w:numPr>
      </w:pPr>
      <w:bookmarkStart w:id="45" w:name="_Toc71113993"/>
      <w:bookmarkStart w:id="46" w:name="_Toc71124802"/>
      <w:r>
        <w:lastRenderedPageBreak/>
        <w:t>Installations</w:t>
      </w:r>
      <w:bookmarkEnd w:id="45"/>
      <w:bookmarkEnd w:id="46"/>
      <w:r>
        <w:t xml:space="preserve"> </w:t>
      </w:r>
    </w:p>
    <w:p w14:paraId="6F1161A7" w14:textId="77777777" w:rsidR="004A0A04" w:rsidRDefault="00A921EA">
      <w:pPr>
        <w:tabs>
          <w:tab w:val="left" w:pos="1134"/>
        </w:tabs>
        <w:ind w:left="1134"/>
      </w:pPr>
      <w:r>
        <w:rPr>
          <w:rFonts w:cs="Arial"/>
          <w:i/>
          <w:color w:val="1F497D"/>
        </w:rPr>
        <w:t>(DTO.GEN.215)</w:t>
      </w:r>
    </w:p>
    <w:p w14:paraId="08DC39AF" w14:textId="77777777" w:rsidR="004A0A04" w:rsidRDefault="004A0A04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</w:p>
    <w:p w14:paraId="039DA55A" w14:textId="2E6F78BA" w:rsidR="004A0A04" w:rsidRDefault="006E33B4">
      <w:pPr>
        <w:tabs>
          <w:tab w:val="left" w:pos="1134"/>
        </w:tabs>
        <w:rPr>
          <w:rFonts w:cs="Arial"/>
          <w:color w:val="1F497D"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D3FAD4" wp14:editId="3A9FE501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6324600" cy="5994400"/>
                <wp:effectExtent l="0" t="0" r="19050" b="2540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5994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F350B7" w14:textId="417E8837" w:rsidR="00795DB0" w:rsidRDefault="00795DB0" w:rsidP="006E33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3C8990" wp14:editId="5BF7002B">
                                  <wp:extent cx="6172200" cy="5314950"/>
                                  <wp:effectExtent l="0" t="0" r="0" b="0"/>
                                  <wp:docPr id="83" name="Imag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3062" cy="5315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3FAD4" id="Rectangle 82" o:spid="_x0000_s1044" style="position:absolute;left:0;text-align:left;margin-left:446.8pt;margin-top:7.5pt;width:498pt;height:472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" filled="f" strokecolor="#1f3763 [1604]" strokeweight="1pt">
                <v:textbox>
                  <w:txbxContent>
                    <w:p w14:paraId="67F350B7" w14:textId="417E8837" w:rsidR="00795DB0" w:rsidRDefault="00795DB0" w:rsidP="006E33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3C8990" wp14:editId="5BF7002B">
                            <wp:extent cx="6172200" cy="5314950"/>
                            <wp:effectExtent l="0" t="0" r="0" b="0"/>
                            <wp:docPr id="83" name="Imag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73062" cy="5315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DD18B4" w14:textId="7E6CC932" w:rsidR="004A0A04" w:rsidRDefault="004A0A04">
      <w:pPr>
        <w:tabs>
          <w:tab w:val="left" w:pos="1134"/>
        </w:tabs>
        <w:ind w:left="-993"/>
      </w:pPr>
    </w:p>
    <w:p w14:paraId="2A099546" w14:textId="5A26D0E7" w:rsidR="004A0A04" w:rsidRDefault="004A0A04">
      <w:pPr>
        <w:tabs>
          <w:tab w:val="left" w:pos="1134"/>
        </w:tabs>
        <w:ind w:left="-851"/>
        <w:rPr>
          <w:rFonts w:cs="Arial"/>
          <w:color w:val="1F497D"/>
          <w:sz w:val="36"/>
          <w:szCs w:val="36"/>
        </w:rPr>
      </w:pPr>
    </w:p>
    <w:p w14:paraId="4CB056C6" w14:textId="59EB228F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23FDDA8D" w14:textId="00B14419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2B8E20A4" w14:textId="371D3086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75DB5A82" w14:textId="3FCAE0C9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651E49F2" w14:textId="02327F8D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6653F3E1" w14:textId="0B35FB99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3101DA66" w14:textId="2D423FE0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61994CDD" w14:textId="533E1706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100625F6" w14:textId="4E0C684D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4D0A34A7" w14:textId="2B378E97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D66090E" w14:textId="2084AA66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1C89BE62" w14:textId="653793ED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2032C4DD" w14:textId="2F8A4416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6662CF44" w14:textId="45D0B82C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73363990" w14:textId="71256897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432A6AC8" w14:textId="3BDA0957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36A516EA" w14:textId="1934C675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18AE354C" w14:textId="3244741F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7279A57" w14:textId="3B08A09C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55064E4C" w14:textId="77777777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69EFDDD" w14:textId="77777777" w:rsidR="004A0A04" w:rsidRDefault="00A921EA">
      <w:pPr>
        <w:pStyle w:val="Titre1"/>
        <w:numPr>
          <w:ilvl w:val="0"/>
          <w:numId w:val="6"/>
        </w:numPr>
      </w:pPr>
      <w:bookmarkStart w:id="47" w:name="_Toc71113994"/>
      <w:bookmarkStart w:id="48" w:name="_Toc71124803"/>
      <w:r>
        <w:lastRenderedPageBreak/>
        <w:t>Réponse aux constatations de l’Autorité</w:t>
      </w:r>
      <w:bookmarkEnd w:id="47"/>
      <w:bookmarkEnd w:id="48"/>
      <w:r>
        <w:t xml:space="preserve"> </w:t>
      </w:r>
    </w:p>
    <w:p w14:paraId="1C7DB465" w14:textId="77777777" w:rsidR="004A0A04" w:rsidRDefault="00A921EA">
      <w:pPr>
        <w:tabs>
          <w:tab w:val="left" w:pos="1134"/>
        </w:tabs>
        <w:ind w:left="1134"/>
      </w:pPr>
      <w:r>
        <w:rPr>
          <w:rFonts w:cs="Arial"/>
          <w:i/>
          <w:color w:val="1F497D"/>
        </w:rPr>
        <w:t>(DTO.GEN.150)</w:t>
      </w:r>
    </w:p>
    <w:p w14:paraId="1D7E4782" w14:textId="77777777" w:rsidR="004A0A04" w:rsidRDefault="004A0A04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</w:p>
    <w:p w14:paraId="1089FE47" w14:textId="15DDE98A" w:rsidR="004A0A04" w:rsidRDefault="006E33B4">
      <w:pPr>
        <w:tabs>
          <w:tab w:val="left" w:pos="1134"/>
        </w:tabs>
        <w:rPr>
          <w:rFonts w:cs="Arial"/>
          <w:color w:val="1F497D"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5E1AB7" wp14:editId="1C88AC63">
                <wp:simplePos x="0" y="0"/>
                <wp:positionH relativeFrom="column">
                  <wp:posOffset>10160</wp:posOffset>
                </wp:positionH>
                <wp:positionV relativeFrom="paragraph">
                  <wp:posOffset>85090</wp:posOffset>
                </wp:positionV>
                <wp:extent cx="6337300" cy="5334000"/>
                <wp:effectExtent l="0" t="0" r="25400" b="1905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0" cy="5334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C3FF7" w14:textId="208C1BEA" w:rsidR="00795DB0" w:rsidRDefault="00795DB0" w:rsidP="006E33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79475" wp14:editId="653CA9A2">
                                  <wp:extent cx="5276850" cy="4902200"/>
                                  <wp:effectExtent l="0" t="0" r="0" b="0"/>
                                  <wp:docPr id="85" name="Imag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6859" cy="4902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E1AB7" id="Rectangle 84" o:spid="_x0000_s1045" style="position:absolute;left:0;text-align:left;margin-left:.8pt;margin-top:6.7pt;width:499pt;height:42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" filled="f" strokecolor="#1f3763 [1604]" strokeweight="1pt">
                <v:textbox>
                  <w:txbxContent>
                    <w:p w14:paraId="309C3FF7" w14:textId="208C1BEA" w:rsidR="00795DB0" w:rsidRDefault="00795DB0" w:rsidP="006E33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179475" wp14:editId="653CA9A2">
                            <wp:extent cx="5276850" cy="4902200"/>
                            <wp:effectExtent l="0" t="0" r="0" b="0"/>
                            <wp:docPr id="85" name="Imag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6859" cy="4902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8EC982D" w14:textId="5459D8C5" w:rsidR="004A0A04" w:rsidRDefault="004A0A04">
      <w:pPr>
        <w:tabs>
          <w:tab w:val="left" w:pos="1134"/>
        </w:tabs>
        <w:ind w:left="-709"/>
      </w:pPr>
    </w:p>
    <w:p w14:paraId="4796BA88" w14:textId="14B41602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7C7ED87B" w14:textId="415BD02D" w:rsidR="004A0A04" w:rsidRDefault="004A0A04">
      <w:pPr>
        <w:tabs>
          <w:tab w:val="left" w:pos="1134"/>
        </w:tabs>
      </w:pPr>
    </w:p>
    <w:p w14:paraId="2F6EF15D" w14:textId="24DACF53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6222D0C7" w14:textId="7131F9F9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448901C7" w14:textId="77777777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011349ED" w14:textId="3F8DD067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31C2CF17" w14:textId="03675799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3134D128" w14:textId="335CBE79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4A6FDA36" w14:textId="5BA3A689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3BCAD414" w14:textId="3521B507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25C1D282" w14:textId="36667B61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2D876224" w14:textId="6BF7A727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77067CE7" w14:textId="3FD3FE60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4BE016C1" w14:textId="69DB1AE4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19162176" w14:textId="7E3BBB74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23C7D277" w14:textId="3EBC8376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4B23727E" w14:textId="1D401877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65B34F74" w14:textId="7708316F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1F1738D5" w14:textId="44729F88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6F67215B" w14:textId="77777777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22D8D5AD" w14:textId="664C60A3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148C0ED9" w14:textId="77777777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2BEC3552" w14:textId="7660DEEB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16016957" w14:textId="50475B0C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6F48C397" w14:textId="785451B1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53B44394" w14:textId="0177AECD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7562CC6B" w14:textId="0094F442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0F7FA55A" w14:textId="690989DE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57F19B7A" w14:textId="5D30D887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2730D0D1" w14:textId="5BF55E02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041CC6AD" w14:textId="24B6D2B2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2943E829" w14:textId="65B14449" w:rsidR="004A0A04" w:rsidRPr="00627278" w:rsidRDefault="00A921EA">
      <w:pPr>
        <w:tabs>
          <w:tab w:val="left" w:pos="1134"/>
        </w:tabs>
        <w:rPr>
          <w:i/>
          <w:iCs/>
        </w:rPr>
      </w:pPr>
      <w:r w:rsidRPr="00627278">
        <w:rPr>
          <w:rFonts w:cs="Arial"/>
          <w:i/>
          <w:iCs/>
          <w:color w:val="000000"/>
          <w:u w:val="single"/>
        </w:rPr>
        <w:t>NB :</w:t>
      </w:r>
      <w:r w:rsidRPr="00627278">
        <w:rPr>
          <w:rFonts w:cs="Arial"/>
          <w:i/>
          <w:iCs/>
          <w:color w:val="000000"/>
        </w:rPr>
        <w:t xml:space="preserve"> Le DTO informe l’Autorité des actions correctives mises en place, via METEOR.</w:t>
      </w:r>
    </w:p>
    <w:p w14:paraId="62A4743E" w14:textId="77777777" w:rsidR="004A0A04" w:rsidRDefault="00A921EA">
      <w:pPr>
        <w:pStyle w:val="Titre1"/>
        <w:numPr>
          <w:ilvl w:val="0"/>
          <w:numId w:val="6"/>
        </w:numPr>
      </w:pPr>
      <w:bookmarkStart w:id="49" w:name="_Toc71113995"/>
      <w:bookmarkStart w:id="50" w:name="_Toc71124804"/>
      <w:r>
        <w:lastRenderedPageBreak/>
        <w:t>Notification de changement et cessation d’activité de formation</w:t>
      </w:r>
      <w:bookmarkEnd w:id="49"/>
      <w:bookmarkEnd w:id="50"/>
    </w:p>
    <w:p w14:paraId="5A0C697B" w14:textId="77777777" w:rsidR="004A0A04" w:rsidRDefault="00A921EA">
      <w:pPr>
        <w:tabs>
          <w:tab w:val="left" w:pos="1134"/>
        </w:tabs>
        <w:ind w:left="1134"/>
        <w:rPr>
          <w:rFonts w:cs="Arial"/>
          <w:i/>
          <w:color w:val="1F497D"/>
        </w:rPr>
      </w:pPr>
      <w:r>
        <w:rPr>
          <w:rFonts w:cs="Arial"/>
          <w:i/>
          <w:color w:val="1F497D"/>
        </w:rPr>
        <w:t>(DTO.GEN.116 / DTO.GEN.135)</w:t>
      </w:r>
    </w:p>
    <w:p w14:paraId="2937704C" w14:textId="77777777" w:rsidR="004A0A04" w:rsidRDefault="004A0A04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</w:p>
    <w:p w14:paraId="4EDBDA91" w14:textId="77777777" w:rsidR="004A0A04" w:rsidRDefault="004A0A04">
      <w:pPr>
        <w:tabs>
          <w:tab w:val="left" w:pos="1134"/>
        </w:tabs>
        <w:rPr>
          <w:rFonts w:cs="Arial"/>
          <w:color w:val="1F497D"/>
          <w:sz w:val="32"/>
          <w:szCs w:val="36"/>
        </w:rPr>
      </w:pPr>
    </w:p>
    <w:p w14:paraId="635CC70A" w14:textId="57887480" w:rsidR="004A0A04" w:rsidRPr="00CB128B" w:rsidRDefault="00A921EA">
      <w:pPr>
        <w:tabs>
          <w:tab w:val="left" w:pos="567"/>
        </w:tabs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CB128B">
        <w:rPr>
          <w:rFonts w:cs="Arial"/>
          <w:color w:val="000000"/>
        </w:rPr>
        <w:t>Le DTO notifie à la DSAC</w:t>
      </w:r>
      <w:r w:rsidR="00627278">
        <w:rPr>
          <w:rFonts w:cs="Arial"/>
          <w:color w:val="000000"/>
        </w:rPr>
        <w:t>, via METEOR, et</w:t>
      </w:r>
      <w:r w:rsidRPr="00CB128B">
        <w:rPr>
          <w:rFonts w:cs="Arial"/>
          <w:color w:val="000000"/>
        </w:rPr>
        <w:t xml:space="preserve"> dans les plus brefs délais : </w:t>
      </w:r>
    </w:p>
    <w:p w14:paraId="794CA6B7" w14:textId="77777777" w:rsidR="004A0A04" w:rsidRPr="00CB128B" w:rsidRDefault="004A0A04">
      <w:pPr>
        <w:tabs>
          <w:tab w:val="left" w:pos="1134"/>
        </w:tabs>
        <w:ind w:left="1134"/>
        <w:rPr>
          <w:rFonts w:cs="Arial"/>
          <w:color w:val="000000"/>
          <w:u w:val="single"/>
        </w:rPr>
      </w:pPr>
    </w:p>
    <w:p w14:paraId="0CA4C3C1" w14:textId="3C6303E1" w:rsidR="004A0A04" w:rsidRPr="00CB128B" w:rsidRDefault="00627278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CB128B">
        <w:rPr>
          <w:rFonts w:cs="Arial"/>
          <w:color w:val="000000"/>
        </w:rPr>
        <w:t>Tout</w:t>
      </w:r>
      <w:r w:rsidR="00A921EA" w:rsidRPr="00CB128B">
        <w:rPr>
          <w:rFonts w:cs="Arial"/>
          <w:color w:val="000000"/>
        </w:rPr>
        <w:t xml:space="preserve"> changement d’information contenue dans la déclaration,</w:t>
      </w:r>
    </w:p>
    <w:p w14:paraId="27F66D99" w14:textId="77777777" w:rsidR="004A0A04" w:rsidRPr="00CB128B" w:rsidRDefault="004A0A04">
      <w:pPr>
        <w:ind w:left="1276" w:hanging="425"/>
        <w:rPr>
          <w:rFonts w:cs="Arial"/>
          <w:color w:val="000000"/>
        </w:rPr>
      </w:pPr>
    </w:p>
    <w:p w14:paraId="33D7600C" w14:textId="23D00FB7" w:rsidR="004A0A04" w:rsidRPr="00CB128B" w:rsidRDefault="00627278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CB128B">
        <w:rPr>
          <w:rFonts w:cs="Arial"/>
          <w:color w:val="000000"/>
        </w:rPr>
        <w:t>Tout</w:t>
      </w:r>
      <w:r w:rsidR="00A921EA" w:rsidRPr="00CB128B">
        <w:rPr>
          <w:rFonts w:cs="Arial"/>
          <w:color w:val="000000"/>
        </w:rPr>
        <w:t xml:space="preserve"> changement des programmes de formation ou des manuels de formation,</w:t>
      </w:r>
    </w:p>
    <w:p w14:paraId="688C818D" w14:textId="77777777" w:rsidR="004A0A04" w:rsidRPr="00CB128B" w:rsidRDefault="004A0A04">
      <w:pPr>
        <w:ind w:left="1276" w:hanging="425"/>
        <w:rPr>
          <w:rFonts w:cs="Arial"/>
          <w:color w:val="000000"/>
        </w:rPr>
      </w:pPr>
    </w:p>
    <w:p w14:paraId="7152EC37" w14:textId="5CC41983" w:rsidR="004A0A04" w:rsidRPr="00CB128B" w:rsidRDefault="00627278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CB128B">
        <w:rPr>
          <w:rFonts w:cs="Arial"/>
          <w:color w:val="000000"/>
        </w:rPr>
        <w:t>L’arrêt</w:t>
      </w:r>
      <w:r w:rsidR="00A921EA" w:rsidRPr="00CB128B">
        <w:rPr>
          <w:rFonts w:cs="Arial"/>
          <w:color w:val="000000"/>
        </w:rPr>
        <w:t xml:space="preserve"> d’une ou plusieurs activités de formation contenue dans la déclaration.</w:t>
      </w:r>
    </w:p>
    <w:p w14:paraId="153CECB3" w14:textId="77777777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5D514619" w14:textId="77777777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11FB1A55" w14:textId="77777777" w:rsidR="004A0A04" w:rsidRPr="00627278" w:rsidRDefault="00A921EA">
      <w:pPr>
        <w:rPr>
          <w:i/>
          <w:iCs/>
        </w:rPr>
      </w:pPr>
      <w:r w:rsidRPr="00627278">
        <w:rPr>
          <w:rFonts w:cs="Arial"/>
          <w:i/>
          <w:iCs/>
          <w:u w:val="single"/>
        </w:rPr>
        <w:t>NB </w:t>
      </w:r>
      <w:r w:rsidRPr="00627278">
        <w:rPr>
          <w:rFonts w:cs="Arial"/>
          <w:i/>
          <w:iCs/>
        </w:rPr>
        <w:t>:</w:t>
      </w:r>
    </w:p>
    <w:p w14:paraId="692DDBE9" w14:textId="77777777" w:rsidR="004A0A04" w:rsidRPr="00627278" w:rsidRDefault="004A0A04">
      <w:pPr>
        <w:rPr>
          <w:rFonts w:cs="Arial"/>
          <w:i/>
          <w:iCs/>
        </w:rPr>
      </w:pPr>
    </w:p>
    <w:p w14:paraId="1F5A59DB" w14:textId="5C0945F9" w:rsidR="004A0A04" w:rsidRPr="00627278" w:rsidRDefault="00A921EA">
      <w:pPr>
        <w:rPr>
          <w:i/>
          <w:iCs/>
        </w:rPr>
      </w:pPr>
      <w:r w:rsidRPr="00627278">
        <w:rPr>
          <w:rFonts w:cs="Arial"/>
          <w:i/>
          <w:iCs/>
        </w:rPr>
        <w:t>Un DTO n</w:t>
      </w:r>
      <w:r w:rsidR="00627278" w:rsidRPr="00627278">
        <w:rPr>
          <w:rFonts w:cs="Arial"/>
          <w:i/>
          <w:iCs/>
        </w:rPr>
        <w:t>’est plus autori</w:t>
      </w:r>
      <w:r w:rsidR="00BA4462">
        <w:rPr>
          <w:rFonts w:cs="Arial"/>
          <w:i/>
          <w:iCs/>
        </w:rPr>
        <w:t>s</w:t>
      </w:r>
      <w:r w:rsidR="00627278" w:rsidRPr="00627278">
        <w:rPr>
          <w:rFonts w:cs="Arial"/>
          <w:i/>
          <w:iCs/>
        </w:rPr>
        <w:t>é</w:t>
      </w:r>
      <w:r w:rsidRPr="00627278">
        <w:rPr>
          <w:rFonts w:cs="Arial"/>
          <w:i/>
          <w:iCs/>
        </w:rPr>
        <w:t xml:space="preserve"> à dispenser</w:t>
      </w:r>
      <w:r w:rsidRPr="00627278">
        <w:rPr>
          <w:i/>
          <w:iCs/>
        </w:rPr>
        <w:t xml:space="preserve"> </w:t>
      </w:r>
      <w:r w:rsidRPr="00627278">
        <w:rPr>
          <w:rFonts w:cs="Arial"/>
          <w:i/>
          <w:iCs/>
        </w:rPr>
        <w:t xml:space="preserve">une </w:t>
      </w:r>
      <w:r w:rsidR="00627278" w:rsidRPr="00627278">
        <w:rPr>
          <w:rFonts w:cs="Arial"/>
          <w:i/>
          <w:iCs/>
        </w:rPr>
        <w:t xml:space="preserve">partie ou la totalité des </w:t>
      </w:r>
      <w:r w:rsidRPr="00627278">
        <w:rPr>
          <w:rFonts w:cs="Arial"/>
          <w:i/>
          <w:iCs/>
        </w:rPr>
        <w:t xml:space="preserve">formations contenues </w:t>
      </w:r>
      <w:r w:rsidR="00627278" w:rsidRPr="00627278">
        <w:rPr>
          <w:rFonts w:cs="Arial"/>
          <w:i/>
          <w:iCs/>
        </w:rPr>
        <w:t>dans sa</w:t>
      </w:r>
      <w:r w:rsidRPr="00627278">
        <w:rPr>
          <w:rFonts w:cs="Arial"/>
          <w:i/>
          <w:iCs/>
        </w:rPr>
        <w:t xml:space="preserve"> déclaration quand un des cas suivants </w:t>
      </w:r>
      <w:r w:rsidR="00627278" w:rsidRPr="00627278">
        <w:rPr>
          <w:rFonts w:cs="Arial"/>
          <w:i/>
          <w:iCs/>
        </w:rPr>
        <w:t>se présent</w:t>
      </w:r>
      <w:r w:rsidRPr="00627278">
        <w:rPr>
          <w:rFonts w:cs="Arial"/>
          <w:i/>
          <w:iCs/>
        </w:rPr>
        <w:t> :</w:t>
      </w:r>
    </w:p>
    <w:p w14:paraId="7647CDF0" w14:textId="7097B58D" w:rsidR="004A0A04" w:rsidRPr="00627278" w:rsidRDefault="00A921EA">
      <w:pPr>
        <w:ind w:left="1276" w:hanging="425"/>
        <w:rPr>
          <w:i/>
          <w:iCs/>
        </w:rPr>
      </w:pPr>
      <w:r w:rsidRPr="00627278">
        <w:rPr>
          <w:rFonts w:ascii="Wingdings" w:eastAsia="Wingdings" w:hAnsi="Wingdings" w:cs="Wingdings"/>
          <w:i/>
          <w:iCs/>
        </w:rPr>
        <w:t></w:t>
      </w:r>
      <w:r w:rsidRPr="00627278">
        <w:rPr>
          <w:rFonts w:cs="Arial"/>
          <w:i/>
          <w:iCs/>
        </w:rPr>
        <w:tab/>
        <w:t xml:space="preserve">Le DTO a notifié à la DSAC/IR </w:t>
      </w:r>
      <w:r w:rsidR="00627278" w:rsidRPr="00627278">
        <w:rPr>
          <w:rFonts w:cs="Arial"/>
          <w:i/>
          <w:iCs/>
        </w:rPr>
        <w:t xml:space="preserve">la cessation partielle ou totale des </w:t>
      </w:r>
      <w:r w:rsidRPr="00627278">
        <w:rPr>
          <w:rFonts w:cs="Arial"/>
          <w:i/>
          <w:iCs/>
        </w:rPr>
        <w:t>activités de formation contenue dans la déclaration,</w:t>
      </w:r>
    </w:p>
    <w:p w14:paraId="1190DD60" w14:textId="77777777" w:rsidR="004A0A04" w:rsidRPr="00627278" w:rsidRDefault="00A921EA">
      <w:pPr>
        <w:numPr>
          <w:ilvl w:val="0"/>
          <w:numId w:val="11"/>
        </w:numPr>
        <w:spacing w:before="0"/>
        <w:ind w:left="1276" w:hanging="425"/>
        <w:rPr>
          <w:rFonts w:cs="Arial"/>
          <w:i/>
          <w:iCs/>
        </w:rPr>
      </w:pPr>
      <w:r w:rsidRPr="00627278">
        <w:rPr>
          <w:rFonts w:cs="Arial"/>
          <w:i/>
          <w:iCs/>
        </w:rPr>
        <w:t>Le DTO n’a pas dispensé la formation depuis plus de 36 mois consécutifs.</w:t>
      </w:r>
    </w:p>
    <w:p w14:paraId="7D8965B7" w14:textId="3EB03E5B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A54F411" w14:textId="12A5F206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3428349" w14:textId="304F93DF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77E8A64E" w14:textId="5C99B7DA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102F105F" w14:textId="2186900E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42513B5B" w14:textId="16480DC1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654454FE" w14:textId="2FDEE4D1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14FD0144" w14:textId="27719E7C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4CD9CD18" w14:textId="48D826F2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275AF2A6" w14:textId="2EA27107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28D6D437" w14:textId="77777777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559D0551" w14:textId="7A5BED2A" w:rsidR="004A0A04" w:rsidRDefault="00A921EA">
      <w:pPr>
        <w:pStyle w:val="Titre1"/>
        <w:numPr>
          <w:ilvl w:val="0"/>
          <w:numId w:val="6"/>
        </w:numPr>
      </w:pPr>
      <w:bookmarkStart w:id="51" w:name="_Toc71113996"/>
      <w:bookmarkStart w:id="52" w:name="_Toc71124805"/>
      <w:r>
        <w:lastRenderedPageBreak/>
        <w:t>Politique de sécurité</w:t>
      </w:r>
      <w:bookmarkEnd w:id="51"/>
      <w:bookmarkEnd w:id="52"/>
    </w:p>
    <w:p w14:paraId="03E1E978" w14:textId="77777777" w:rsidR="004A0A04" w:rsidRDefault="00A921EA">
      <w:pPr>
        <w:tabs>
          <w:tab w:val="left" w:pos="1134"/>
        </w:tabs>
        <w:ind w:left="1134"/>
        <w:rPr>
          <w:rFonts w:cs="Arial"/>
          <w:i/>
          <w:color w:val="1F497D"/>
        </w:rPr>
      </w:pPr>
      <w:r>
        <w:rPr>
          <w:rFonts w:cs="Arial"/>
          <w:i/>
          <w:color w:val="1F497D"/>
        </w:rPr>
        <w:t>(DTO.GEN.210)</w:t>
      </w:r>
    </w:p>
    <w:p w14:paraId="0CC6496F" w14:textId="66483829" w:rsidR="004A0A04" w:rsidRDefault="004A0A04">
      <w:pPr>
        <w:tabs>
          <w:tab w:val="left" w:pos="1134"/>
        </w:tabs>
        <w:rPr>
          <w:rFonts w:cs="Arial"/>
          <w:color w:val="1F497D"/>
        </w:rPr>
      </w:pPr>
    </w:p>
    <w:p w14:paraId="7B9F7633" w14:textId="77777777" w:rsidR="00125A50" w:rsidRPr="004F41CB" w:rsidRDefault="00125A50">
      <w:pPr>
        <w:tabs>
          <w:tab w:val="left" w:pos="1134"/>
        </w:tabs>
        <w:rPr>
          <w:rFonts w:cs="Arial"/>
          <w:color w:val="1F497D"/>
        </w:rPr>
      </w:pPr>
    </w:p>
    <w:p w14:paraId="5B68EB44" w14:textId="7F981EAA" w:rsidR="004402D7" w:rsidRPr="00B55A46" w:rsidRDefault="00B55A46">
      <w:pPr>
        <w:tabs>
          <w:tab w:val="left" w:pos="1134"/>
        </w:tabs>
        <w:rPr>
          <w:rFonts w:cs="Arial"/>
          <w:color w:val="00B050"/>
        </w:rPr>
      </w:pPr>
      <w:r w:rsidRPr="00B55A46">
        <w:rPr>
          <w:rFonts w:cs="Arial"/>
          <w:color w:val="00B050"/>
          <w:u w:val="single"/>
        </w:rPr>
        <w:t>Cf. annexe 5 :</w:t>
      </w:r>
      <w:r w:rsidRPr="00B55A46">
        <w:rPr>
          <w:rFonts w:cs="Arial"/>
          <w:color w:val="00B050"/>
        </w:rPr>
        <w:t xml:space="preserve"> </w:t>
      </w:r>
      <w:r w:rsidR="004402D7" w:rsidRPr="00B55A46">
        <w:rPr>
          <w:rFonts w:cs="Arial"/>
          <w:color w:val="00B050"/>
        </w:rPr>
        <w:t xml:space="preserve">politique de sécurité DTO formalisée </w:t>
      </w:r>
      <w:r w:rsidRPr="00B55A46">
        <w:rPr>
          <w:rFonts w:cs="Arial"/>
          <w:color w:val="00B050"/>
        </w:rPr>
        <w:t>(selon les principes ci-dessous)</w:t>
      </w:r>
    </w:p>
    <w:p w14:paraId="6EF29E9F" w14:textId="0EBA2113" w:rsidR="004402D7" w:rsidRDefault="004402D7">
      <w:pPr>
        <w:tabs>
          <w:tab w:val="left" w:pos="1134"/>
        </w:tabs>
        <w:rPr>
          <w:rFonts w:cs="Arial"/>
          <w:b/>
          <w:bCs/>
          <w:color w:val="000000"/>
          <w:u w:val="single"/>
        </w:rPr>
      </w:pPr>
    </w:p>
    <w:p w14:paraId="159387CF" w14:textId="77777777" w:rsidR="00A243A5" w:rsidRDefault="00A243A5">
      <w:pPr>
        <w:tabs>
          <w:tab w:val="left" w:pos="1134"/>
        </w:tabs>
        <w:rPr>
          <w:rFonts w:cs="Arial"/>
          <w:b/>
          <w:bCs/>
          <w:color w:val="000000"/>
          <w:u w:val="single"/>
        </w:rPr>
      </w:pPr>
    </w:p>
    <w:p w14:paraId="2DFBDA94" w14:textId="538BE458" w:rsidR="004A0A04" w:rsidRDefault="00FA2A0B" w:rsidP="00A243A5">
      <w:pPr>
        <w:tabs>
          <w:tab w:val="left" w:pos="1134"/>
        </w:tabs>
        <w:spacing w:before="0"/>
        <w:rPr>
          <w:rFonts w:cs="Arial"/>
          <w:b/>
          <w:bCs/>
          <w:color w:val="000000"/>
          <w:u w:val="single"/>
        </w:rPr>
      </w:pPr>
      <w:r>
        <w:rPr>
          <w:rFonts w:cs="Arial"/>
          <w:b/>
          <w:bCs/>
          <w:color w:val="000000"/>
          <w:u w:val="single"/>
        </w:rPr>
        <w:t>Les principes :</w:t>
      </w:r>
    </w:p>
    <w:p w14:paraId="38C3DC9C" w14:textId="57CDC2A0" w:rsidR="00A243A5" w:rsidRDefault="00A243A5" w:rsidP="00A243A5">
      <w:pPr>
        <w:tabs>
          <w:tab w:val="left" w:pos="1134"/>
        </w:tabs>
        <w:spacing w:before="0"/>
        <w:rPr>
          <w:rFonts w:cs="Arial"/>
          <w:b/>
          <w:bCs/>
          <w:color w:val="000000"/>
          <w:u w:val="single"/>
        </w:rPr>
      </w:pPr>
    </w:p>
    <w:p w14:paraId="0BB05755" w14:textId="77777777" w:rsidR="00A243A5" w:rsidRDefault="00A243A5" w:rsidP="00A243A5">
      <w:pPr>
        <w:tabs>
          <w:tab w:val="left" w:pos="1134"/>
        </w:tabs>
        <w:spacing w:before="0"/>
        <w:rPr>
          <w:rFonts w:cs="Arial"/>
          <w:b/>
          <w:bCs/>
          <w:color w:val="000000"/>
          <w:u w:val="single"/>
        </w:rPr>
      </w:pPr>
    </w:p>
    <w:p w14:paraId="33BFCC09" w14:textId="4CF321F1" w:rsidR="00FA2A0B" w:rsidRDefault="00FA2A0B" w:rsidP="00A243A5">
      <w:pPr>
        <w:tabs>
          <w:tab w:val="left" w:pos="1134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Dans sa déclaration, le DTO confirme avoir élaboré une politique de sécurité et appliquera cette politique tout au long des activités de formation couvertes par la déclaration.</w:t>
      </w:r>
    </w:p>
    <w:p w14:paraId="2669E927" w14:textId="77777777" w:rsidR="00A243A5" w:rsidRDefault="00A243A5" w:rsidP="00A243A5">
      <w:pPr>
        <w:tabs>
          <w:tab w:val="left" w:pos="1134"/>
        </w:tabs>
        <w:spacing w:before="0"/>
        <w:rPr>
          <w:rFonts w:cs="Arial"/>
          <w:color w:val="000000"/>
        </w:rPr>
      </w:pPr>
    </w:p>
    <w:p w14:paraId="720EE797" w14:textId="14A3961B" w:rsidR="00FA2A0B" w:rsidRDefault="00FA2A0B" w:rsidP="00A243A5">
      <w:pPr>
        <w:tabs>
          <w:tab w:val="left" w:pos="1134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Conformément au DTO.GEN.210 a) 1) ii) et iii), le représentant du DTO a notamment pour mission :</w:t>
      </w:r>
    </w:p>
    <w:p w14:paraId="72AD8D82" w14:textId="493731A4" w:rsidR="00FA2A0B" w:rsidRPr="00FA7915" w:rsidRDefault="00A243A5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>
        <w:rPr>
          <w:rFonts w:ascii="Arial" w:eastAsia="Arial" w:hAnsi="Arial" w:cs="Arial"/>
          <w:color w:val="000000"/>
          <w:sz w:val="20"/>
          <w:szCs w:val="20"/>
          <w:lang w:eastAsia="fr-FR"/>
        </w:rPr>
        <w:t>D’é</w:t>
      </w:r>
      <w:r w:rsidR="00FA2A0B" w:rsidRPr="00FA7915">
        <w:rPr>
          <w:rFonts w:ascii="Arial" w:eastAsia="Arial" w:hAnsi="Arial" w:cs="Arial"/>
          <w:color w:val="000000"/>
          <w:sz w:val="20"/>
          <w:szCs w:val="20"/>
          <w:lang w:eastAsia="fr-FR"/>
        </w:rPr>
        <w:t>laborer et mettre en place une politique de sécurité garantissant que les activités du DTO sont réalisées en toute sécurité, veiller à ce que le DTO adhère à cette politique de sécurité et prendre les mesures nécessaires pour atteindre les objectifs de cette politique de sécurité</w:t>
      </w:r>
      <w:r w:rsidR="00FA7915" w:rsidRPr="00FA7915">
        <w:rPr>
          <w:rFonts w:ascii="Arial" w:eastAsia="Arial" w:hAnsi="Arial" w:cs="Arial"/>
          <w:color w:val="000000"/>
          <w:sz w:val="20"/>
          <w:szCs w:val="20"/>
          <w:lang w:eastAsia="fr-FR"/>
        </w:rPr>
        <w:t> ;</w:t>
      </w:r>
    </w:p>
    <w:p w14:paraId="2383D958" w14:textId="7AA989B6" w:rsidR="00FA7915" w:rsidRPr="00FA7915" w:rsidRDefault="00A243A5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>
        <w:rPr>
          <w:rFonts w:ascii="Arial" w:eastAsia="Arial" w:hAnsi="Arial" w:cs="Arial"/>
          <w:color w:val="000000"/>
          <w:sz w:val="20"/>
          <w:szCs w:val="20"/>
          <w:lang w:eastAsia="fr-FR"/>
        </w:rPr>
        <w:t>De p</w:t>
      </w:r>
      <w:r w:rsidR="00FA7915" w:rsidRPr="00FA7915">
        <w:rPr>
          <w:rFonts w:ascii="Arial" w:eastAsia="Arial" w:hAnsi="Arial" w:cs="Arial"/>
          <w:color w:val="000000"/>
          <w:sz w:val="20"/>
          <w:szCs w:val="20"/>
          <w:lang w:eastAsia="fr-FR"/>
        </w:rPr>
        <w:t>romouvoir la sécurité au sein du DTO.</w:t>
      </w:r>
    </w:p>
    <w:p w14:paraId="1FCE03AA" w14:textId="77777777" w:rsidR="00A243A5" w:rsidRDefault="00A243A5" w:rsidP="00A243A5">
      <w:pPr>
        <w:tabs>
          <w:tab w:val="left" w:pos="1134"/>
        </w:tabs>
        <w:spacing w:before="0"/>
        <w:rPr>
          <w:rFonts w:cs="Arial"/>
          <w:color w:val="000000"/>
        </w:rPr>
      </w:pPr>
    </w:p>
    <w:p w14:paraId="6E3EAF67" w14:textId="1AEDD233" w:rsidR="00FA2A0B" w:rsidRDefault="00FA7915" w:rsidP="00A243A5">
      <w:pPr>
        <w:tabs>
          <w:tab w:val="left" w:pos="1134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Conformément à l’AMC1 DTO.GEN.210 a) 1) ii), la politique de sécurit</w:t>
      </w:r>
      <w:r w:rsidR="00A243A5">
        <w:rPr>
          <w:rFonts w:cs="Arial"/>
          <w:color w:val="000000"/>
        </w:rPr>
        <w:t>é</w:t>
      </w:r>
      <w:r>
        <w:rPr>
          <w:rFonts w:cs="Arial"/>
          <w:color w:val="000000"/>
        </w:rPr>
        <w:t xml:space="preserve"> doit définir, en fonction des programmes de formation du DTO, au moi</w:t>
      </w:r>
      <w:r w:rsidR="00BA5D57">
        <w:rPr>
          <w:rFonts w:cs="Arial"/>
          <w:color w:val="000000"/>
        </w:rPr>
        <w:t>n</w:t>
      </w:r>
      <w:r>
        <w:rPr>
          <w:rFonts w:cs="Arial"/>
          <w:color w:val="000000"/>
        </w:rPr>
        <w:t>s les moyens et les méthodes utilisés pour :</w:t>
      </w:r>
    </w:p>
    <w:p w14:paraId="1DE6599F" w14:textId="3FCEEF01" w:rsidR="00FA7915" w:rsidRPr="00FA7915" w:rsidRDefault="00FA7915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 w:rsidRPr="00FA7915">
        <w:rPr>
          <w:rFonts w:ascii="Arial" w:eastAsia="Arial" w:hAnsi="Arial" w:cs="Arial"/>
          <w:color w:val="000000"/>
          <w:sz w:val="20"/>
          <w:szCs w:val="20"/>
          <w:lang w:eastAsia="fr-FR"/>
        </w:rPr>
        <w:t>Identifier les dangers,</w:t>
      </w:r>
    </w:p>
    <w:p w14:paraId="32B527A9" w14:textId="7E2CA88B" w:rsidR="00FA7915" w:rsidRPr="00FA7915" w:rsidRDefault="00FA7915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 w:rsidRPr="00FA7915">
        <w:rPr>
          <w:rFonts w:ascii="Arial" w:eastAsia="Arial" w:hAnsi="Arial" w:cs="Arial"/>
          <w:color w:val="000000"/>
          <w:sz w:val="20"/>
          <w:szCs w:val="20"/>
          <w:lang w:eastAsia="fr-FR"/>
        </w:rPr>
        <w:t>Evaluer les risques, et</w:t>
      </w:r>
    </w:p>
    <w:p w14:paraId="124ADD9A" w14:textId="727F4D9C" w:rsidR="00FA7915" w:rsidRDefault="00FA7915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 w:rsidRPr="00FA7915">
        <w:rPr>
          <w:rFonts w:ascii="Arial" w:eastAsia="Arial" w:hAnsi="Arial" w:cs="Arial"/>
          <w:color w:val="000000"/>
          <w:sz w:val="20"/>
          <w:szCs w:val="20"/>
          <w:lang w:eastAsia="fr-FR"/>
        </w:rPr>
        <w:t>Evaluer l’efficacité des mesures d’atténuation des risques (nouvelles mesures et suivi des mesures existantes).</w:t>
      </w:r>
    </w:p>
    <w:p w14:paraId="18D15382" w14:textId="77777777" w:rsidR="00A243A5" w:rsidRDefault="00A243A5" w:rsidP="00A243A5">
      <w:pPr>
        <w:pStyle w:val="Paragraphedeliste"/>
        <w:tabs>
          <w:tab w:val="left" w:pos="1134"/>
        </w:tabs>
        <w:ind w:left="720"/>
        <w:rPr>
          <w:rFonts w:ascii="Arial" w:eastAsia="Arial" w:hAnsi="Arial" w:cs="Arial"/>
          <w:color w:val="000000"/>
          <w:sz w:val="20"/>
          <w:szCs w:val="20"/>
          <w:lang w:eastAsia="fr-FR"/>
        </w:rPr>
      </w:pPr>
    </w:p>
    <w:p w14:paraId="4641C6E8" w14:textId="46881047" w:rsidR="00FA7915" w:rsidRDefault="00FA7915" w:rsidP="00A243A5">
      <w:pPr>
        <w:tabs>
          <w:tab w:val="left" w:pos="1134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La politique de sécurité doit également inclure les procédures de report d’évènements (conformément au règlement (UE) n°376/2014), d’évaluation, de traitement, d’analyse et de stockage des données relatives aux évènements de sécurité notifiés de manière obligatoire ou volontaire (AMC1 DTO.GEN.210 a) 1 ) ii) b).</w:t>
      </w:r>
    </w:p>
    <w:p w14:paraId="325314C9" w14:textId="77777777" w:rsidR="00A243A5" w:rsidRDefault="00A243A5" w:rsidP="00A243A5">
      <w:pPr>
        <w:tabs>
          <w:tab w:val="left" w:pos="1134"/>
        </w:tabs>
        <w:spacing w:before="0"/>
        <w:rPr>
          <w:rFonts w:cs="Arial"/>
          <w:color w:val="000000"/>
        </w:rPr>
      </w:pPr>
    </w:p>
    <w:p w14:paraId="6CE53E6B" w14:textId="38512F86" w:rsidR="00FA7915" w:rsidRDefault="00FA7915" w:rsidP="00A243A5">
      <w:pPr>
        <w:tabs>
          <w:tab w:val="left" w:pos="1134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Pour ce faire, le responsable du DTO peut nommer un responsable de la sécurité et désigner une équipe en charge de la sécurité (GM1 DTO.GEN.210 a) 1) i) (b)).</w:t>
      </w:r>
    </w:p>
    <w:p w14:paraId="1D98EC9E" w14:textId="77777777" w:rsidR="00A243A5" w:rsidRDefault="00A243A5" w:rsidP="00A243A5">
      <w:pPr>
        <w:tabs>
          <w:tab w:val="left" w:pos="1134"/>
        </w:tabs>
        <w:spacing w:before="0"/>
        <w:rPr>
          <w:rFonts w:cs="Arial"/>
          <w:color w:val="000000"/>
        </w:rPr>
      </w:pPr>
    </w:p>
    <w:p w14:paraId="4A7E2FFD" w14:textId="4403F0A2" w:rsidR="00FA7915" w:rsidRDefault="00FA7915" w:rsidP="00A243A5">
      <w:pPr>
        <w:tabs>
          <w:tab w:val="left" w:pos="1134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Une fois le travail préliminaire d’identification, d’évaluation et d’atténuation des risques effectué, tout au cours de l’année, la ou les personnes en charge de la sécurité :</w:t>
      </w:r>
    </w:p>
    <w:p w14:paraId="66333CAF" w14:textId="59541DCC" w:rsidR="00FA7915" w:rsidRPr="00C13757" w:rsidRDefault="00FA7915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 w:rsidRPr="00C13757">
        <w:rPr>
          <w:rFonts w:ascii="Arial" w:eastAsia="Arial" w:hAnsi="Arial" w:cs="Arial"/>
          <w:color w:val="000000"/>
          <w:sz w:val="20"/>
          <w:szCs w:val="20"/>
          <w:lang w:eastAsia="fr-FR"/>
        </w:rPr>
        <w:t>Recueillent et traitent les déclarations évènements obligatoires ou volontaires,</w:t>
      </w:r>
    </w:p>
    <w:p w14:paraId="0B07F4E1" w14:textId="5F8DD961" w:rsidR="00FA7915" w:rsidRPr="00C13757" w:rsidRDefault="00FA7915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 w:rsidRPr="00C13757">
        <w:rPr>
          <w:rFonts w:ascii="Arial" w:eastAsia="Arial" w:hAnsi="Arial" w:cs="Arial"/>
          <w:color w:val="000000"/>
          <w:sz w:val="20"/>
          <w:szCs w:val="20"/>
          <w:lang w:eastAsia="fr-FR"/>
        </w:rPr>
        <w:t>Se tiennent informé</w:t>
      </w:r>
      <w:r w:rsidR="00C13757" w:rsidRPr="00C13757">
        <w:rPr>
          <w:rFonts w:ascii="Arial" w:eastAsia="Arial" w:hAnsi="Arial" w:cs="Arial"/>
          <w:color w:val="000000"/>
          <w:sz w:val="20"/>
          <w:szCs w:val="20"/>
          <w:lang w:eastAsia="fr-FR"/>
        </w:rPr>
        <w:t>es des consignes de sécurité émanant des autorités (DSAC, EASA, BEA, …),</w:t>
      </w:r>
    </w:p>
    <w:p w14:paraId="5FD94F14" w14:textId="24BC5BEC" w:rsidR="00C13757" w:rsidRPr="00C13757" w:rsidRDefault="00C13757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 w:rsidRPr="00C13757">
        <w:rPr>
          <w:rFonts w:ascii="Arial" w:eastAsia="Arial" w:hAnsi="Arial" w:cs="Arial"/>
          <w:color w:val="000000"/>
          <w:sz w:val="20"/>
          <w:szCs w:val="20"/>
          <w:lang w:eastAsia="fr-FR"/>
        </w:rPr>
        <w:t>Se tiennent informées des consignes de sécurité émanant de la fédération,</w:t>
      </w:r>
    </w:p>
    <w:p w14:paraId="691F2FCB" w14:textId="15C19634" w:rsidR="00C13757" w:rsidRPr="00C13757" w:rsidRDefault="00C13757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 w:rsidRPr="00C13757">
        <w:rPr>
          <w:rFonts w:ascii="Arial" w:eastAsia="Arial" w:hAnsi="Arial" w:cs="Arial"/>
          <w:color w:val="000000"/>
          <w:sz w:val="20"/>
          <w:szCs w:val="20"/>
          <w:lang w:eastAsia="fr-FR"/>
        </w:rPr>
        <w:t>Tiennent informées le représentant du DTO.</w:t>
      </w:r>
    </w:p>
    <w:p w14:paraId="037BD325" w14:textId="77777777" w:rsidR="00A243A5" w:rsidRDefault="00A243A5" w:rsidP="00A243A5">
      <w:pPr>
        <w:tabs>
          <w:tab w:val="left" w:pos="1134"/>
        </w:tabs>
        <w:spacing w:before="0"/>
        <w:rPr>
          <w:rFonts w:cs="Arial"/>
          <w:color w:val="000000"/>
        </w:rPr>
      </w:pPr>
    </w:p>
    <w:p w14:paraId="3EAC01B0" w14:textId="07B68BEE" w:rsidR="00C13757" w:rsidRDefault="00C13757" w:rsidP="00A243A5">
      <w:pPr>
        <w:tabs>
          <w:tab w:val="left" w:pos="1134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 xml:space="preserve">Lors de la revue interne de sécurité, l’ensemble des mesures d’atténuation prises sont à nouveau évaluées pour vérifier </w:t>
      </w:r>
      <w:r w:rsidR="00A243A5">
        <w:rPr>
          <w:rFonts w:cs="Arial"/>
          <w:color w:val="000000"/>
        </w:rPr>
        <w:t>leur</w:t>
      </w:r>
      <w:r>
        <w:rPr>
          <w:rFonts w:cs="Arial"/>
          <w:color w:val="000000"/>
        </w:rPr>
        <w:t xml:space="preserve"> pertinence et l</w:t>
      </w:r>
      <w:r w:rsidR="00A243A5">
        <w:rPr>
          <w:rFonts w:cs="Arial"/>
          <w:color w:val="000000"/>
        </w:rPr>
        <w:t xml:space="preserve">eur </w:t>
      </w:r>
      <w:r>
        <w:rPr>
          <w:rFonts w:cs="Arial"/>
          <w:color w:val="000000"/>
        </w:rPr>
        <w:t>efficacité.</w:t>
      </w:r>
    </w:p>
    <w:p w14:paraId="0122DF6A" w14:textId="77777777" w:rsidR="00A243A5" w:rsidRDefault="00A243A5" w:rsidP="00A243A5">
      <w:pPr>
        <w:tabs>
          <w:tab w:val="left" w:pos="1134"/>
        </w:tabs>
        <w:spacing w:before="0"/>
        <w:rPr>
          <w:rFonts w:cs="Arial"/>
          <w:color w:val="000000"/>
        </w:rPr>
      </w:pPr>
    </w:p>
    <w:p w14:paraId="387B598F" w14:textId="31E19098" w:rsidR="00C13757" w:rsidRDefault="00C13757" w:rsidP="00A243A5">
      <w:pPr>
        <w:tabs>
          <w:tab w:val="left" w:pos="1134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La méthode d’identification des risques pourra être à nouveau appliquée afin de vérifier qu’aucun changement ne soit apparu.</w:t>
      </w:r>
    </w:p>
    <w:p w14:paraId="3574DBB5" w14:textId="77777777" w:rsidR="00A243A5" w:rsidRDefault="00A243A5" w:rsidP="00A243A5">
      <w:pPr>
        <w:tabs>
          <w:tab w:val="left" w:pos="1134"/>
        </w:tabs>
        <w:spacing w:before="0"/>
        <w:rPr>
          <w:rFonts w:cs="Arial"/>
          <w:color w:val="000000"/>
        </w:rPr>
      </w:pPr>
    </w:p>
    <w:p w14:paraId="3144D1D9" w14:textId="462EBD8F" w:rsidR="00C13757" w:rsidRDefault="00C13757" w:rsidP="00A243A5">
      <w:pPr>
        <w:tabs>
          <w:tab w:val="left" w:pos="1134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Dans le cas du vol à voile, ce rapport sera transmis à l’autorité et à l’ATO CNVV pour les satellites de l’ATO.</w:t>
      </w:r>
    </w:p>
    <w:p w14:paraId="0A2AE780" w14:textId="2AFFD718" w:rsidR="004F41CB" w:rsidRDefault="004F41CB" w:rsidP="00A243A5">
      <w:pPr>
        <w:tabs>
          <w:tab w:val="left" w:pos="1134"/>
        </w:tabs>
        <w:spacing w:before="0"/>
        <w:rPr>
          <w:rFonts w:cs="Arial"/>
          <w:color w:val="000000"/>
        </w:rPr>
      </w:pPr>
    </w:p>
    <w:p w14:paraId="33EB7309" w14:textId="6EA326B8" w:rsidR="004F41CB" w:rsidRPr="004F41CB" w:rsidRDefault="004F41CB" w:rsidP="00A243A5">
      <w:pPr>
        <w:tabs>
          <w:tab w:val="left" w:pos="1134"/>
        </w:tabs>
        <w:spacing w:before="0"/>
        <w:rPr>
          <w:rFonts w:cs="Arial"/>
          <w:b/>
          <w:bCs/>
          <w:color w:val="000000"/>
        </w:rPr>
      </w:pPr>
      <w:r>
        <w:rPr>
          <w:rFonts w:cs="Arial"/>
          <w:b/>
          <w:bCs/>
          <w:color w:val="000000"/>
        </w:rPr>
        <w:t>La politique de sécurité est donc un document à part entière qui vise à définir et décrire le fonctionnement de la sécurité dans le DTO. Le résultat de la politique de sécurité, c’est-à-dire l’ensemble des dangers et risques identifiés et atténués pourra figurer dans une annexe ou dans le premier compte-rendu de réunion de l’équipe en charge de la sécurité.</w:t>
      </w:r>
    </w:p>
    <w:p w14:paraId="25A13BAC" w14:textId="5F1D6E7B" w:rsidR="00C13757" w:rsidRDefault="00C13757" w:rsidP="00A243A5">
      <w:pPr>
        <w:tabs>
          <w:tab w:val="left" w:pos="1134"/>
        </w:tabs>
        <w:spacing w:before="0"/>
        <w:rPr>
          <w:rFonts w:cs="Arial"/>
          <w:color w:val="000000"/>
        </w:rPr>
      </w:pPr>
    </w:p>
    <w:p w14:paraId="07243E00" w14:textId="723A222C" w:rsidR="00A243A5" w:rsidRDefault="00A243A5" w:rsidP="00A243A5">
      <w:pPr>
        <w:tabs>
          <w:tab w:val="left" w:pos="1134"/>
        </w:tabs>
        <w:spacing w:before="0"/>
        <w:rPr>
          <w:rFonts w:cs="Arial"/>
          <w:color w:val="000000"/>
        </w:rPr>
      </w:pPr>
    </w:p>
    <w:p w14:paraId="3B3DECF1" w14:textId="77777777" w:rsidR="00125A50" w:rsidRDefault="00125A50" w:rsidP="00A243A5">
      <w:pPr>
        <w:tabs>
          <w:tab w:val="left" w:pos="1134"/>
        </w:tabs>
        <w:spacing w:before="0"/>
        <w:rPr>
          <w:rFonts w:cs="Arial"/>
          <w:color w:val="000000"/>
        </w:rPr>
      </w:pPr>
    </w:p>
    <w:p w14:paraId="49485271" w14:textId="77777777" w:rsidR="004F41CB" w:rsidRDefault="004F41CB" w:rsidP="00A243A5">
      <w:pPr>
        <w:tabs>
          <w:tab w:val="left" w:pos="1134"/>
        </w:tabs>
        <w:spacing w:before="0"/>
        <w:rPr>
          <w:rFonts w:cs="Arial"/>
          <w:b/>
          <w:bCs/>
          <w:color w:val="000000"/>
          <w:u w:val="single"/>
        </w:rPr>
      </w:pPr>
    </w:p>
    <w:p w14:paraId="4B080BD8" w14:textId="5234A91B" w:rsidR="00C13757" w:rsidRDefault="00C13757" w:rsidP="00A243A5">
      <w:pPr>
        <w:tabs>
          <w:tab w:val="left" w:pos="1134"/>
        </w:tabs>
        <w:spacing w:before="0"/>
        <w:rPr>
          <w:rFonts w:cs="Arial"/>
          <w:b/>
          <w:bCs/>
          <w:color w:val="000000"/>
          <w:u w:val="single"/>
        </w:rPr>
      </w:pPr>
      <w:r>
        <w:rPr>
          <w:rFonts w:cs="Arial"/>
          <w:b/>
          <w:bCs/>
          <w:color w:val="000000"/>
          <w:u w:val="single"/>
        </w:rPr>
        <w:lastRenderedPageBreak/>
        <w:t>La mise en œuvre :</w:t>
      </w:r>
    </w:p>
    <w:p w14:paraId="041772EA" w14:textId="12A0226C" w:rsidR="00A243A5" w:rsidRDefault="00A243A5" w:rsidP="00A243A5">
      <w:pPr>
        <w:tabs>
          <w:tab w:val="left" w:pos="1134"/>
        </w:tabs>
        <w:spacing w:before="0"/>
        <w:rPr>
          <w:rFonts w:cs="Arial"/>
          <w:b/>
          <w:bCs/>
          <w:color w:val="000000"/>
          <w:u w:val="single"/>
        </w:rPr>
      </w:pPr>
    </w:p>
    <w:p w14:paraId="2455518B" w14:textId="77777777" w:rsidR="00A243A5" w:rsidRDefault="00A243A5" w:rsidP="00A243A5">
      <w:pPr>
        <w:tabs>
          <w:tab w:val="left" w:pos="1134"/>
        </w:tabs>
        <w:spacing w:before="0"/>
        <w:rPr>
          <w:rFonts w:cs="Arial"/>
          <w:b/>
          <w:bCs/>
          <w:color w:val="000000"/>
          <w:u w:val="single"/>
        </w:rPr>
      </w:pPr>
    </w:p>
    <w:p w14:paraId="2C4B4F87" w14:textId="71B8DEA1" w:rsidR="00C13757" w:rsidRDefault="00C13757" w:rsidP="00A243A5">
      <w:pPr>
        <w:tabs>
          <w:tab w:val="left" w:pos="1134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Le représentant du DTO doit répondre aux questions suivantes :</w:t>
      </w:r>
    </w:p>
    <w:p w14:paraId="5C41C6D7" w14:textId="396724A1" w:rsidR="00C13757" w:rsidRPr="00C13757" w:rsidRDefault="00C13757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 w:rsidRPr="00C13757">
        <w:rPr>
          <w:rFonts w:ascii="Arial" w:eastAsia="Arial" w:hAnsi="Arial" w:cs="Arial"/>
          <w:color w:val="000000"/>
          <w:sz w:val="20"/>
          <w:szCs w:val="20"/>
          <w:lang w:eastAsia="fr-FR"/>
        </w:rPr>
        <w:t>A-t-il nommé un responsable pour l’assister dans cette tâche ?</w:t>
      </w:r>
    </w:p>
    <w:p w14:paraId="44F50975" w14:textId="0D4314B9" w:rsidR="00C13757" w:rsidRPr="00C13757" w:rsidRDefault="00C13757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 w:rsidRPr="00C13757">
        <w:rPr>
          <w:rFonts w:ascii="Arial" w:eastAsia="Arial" w:hAnsi="Arial" w:cs="Arial"/>
          <w:color w:val="000000"/>
          <w:sz w:val="20"/>
          <w:szCs w:val="20"/>
          <w:lang w:eastAsia="fr-FR"/>
        </w:rPr>
        <w:t>Y-a-t-il une équipe dédiée pour mettre en œuvre la politique de sécurité ?</w:t>
      </w:r>
    </w:p>
    <w:p w14:paraId="617EB879" w14:textId="27563B30" w:rsidR="00C13757" w:rsidRPr="00C13757" w:rsidRDefault="00C13757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 w:rsidRPr="00C13757">
        <w:rPr>
          <w:rFonts w:ascii="Arial" w:eastAsia="Arial" w:hAnsi="Arial" w:cs="Arial"/>
          <w:color w:val="000000"/>
          <w:sz w:val="20"/>
          <w:szCs w:val="20"/>
          <w:lang w:eastAsia="fr-FR"/>
        </w:rPr>
        <w:t>A quelle fréquence l’équipe se réunit-elle ?</w:t>
      </w:r>
    </w:p>
    <w:p w14:paraId="322958DC" w14:textId="7E960EF3" w:rsidR="00C13757" w:rsidRPr="00C13757" w:rsidRDefault="00C13757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 w:rsidRPr="00C13757">
        <w:rPr>
          <w:rFonts w:ascii="Arial" w:eastAsia="Arial" w:hAnsi="Arial" w:cs="Arial"/>
          <w:color w:val="000000"/>
          <w:sz w:val="20"/>
          <w:szCs w:val="20"/>
          <w:lang w:eastAsia="fr-FR"/>
        </w:rPr>
        <w:t>Quelle est la méthode d’analyse des risques (ci-après un exemple d’analyse des risques)</w:t>
      </w:r>
    </w:p>
    <w:p w14:paraId="166659B9" w14:textId="7825FFD5" w:rsidR="0047271D" w:rsidRDefault="0047271D" w:rsidP="00A243A5">
      <w:pPr>
        <w:tabs>
          <w:tab w:val="left" w:pos="567"/>
        </w:tabs>
        <w:spacing w:before="0"/>
        <w:ind w:left="284" w:hanging="284"/>
        <w:rPr>
          <w:rFonts w:cs="Arial"/>
          <w:color w:val="000000"/>
        </w:rPr>
      </w:pPr>
    </w:p>
    <w:p w14:paraId="64D49360" w14:textId="77777777" w:rsidR="00A243A5" w:rsidRPr="0047271D" w:rsidRDefault="00A243A5" w:rsidP="00A243A5">
      <w:pPr>
        <w:tabs>
          <w:tab w:val="left" w:pos="567"/>
        </w:tabs>
        <w:spacing w:before="0"/>
        <w:ind w:left="284" w:hanging="284"/>
        <w:rPr>
          <w:rFonts w:cs="Arial"/>
          <w:color w:val="000000"/>
        </w:rPr>
      </w:pPr>
    </w:p>
    <w:p w14:paraId="44FE8E06" w14:textId="4A26B399" w:rsidR="0047271D" w:rsidRPr="00A243A5" w:rsidRDefault="0047271D" w:rsidP="0011470E">
      <w:pPr>
        <w:pStyle w:val="Paragraphedeliste"/>
        <w:numPr>
          <w:ilvl w:val="0"/>
          <w:numId w:val="20"/>
        </w:numPr>
        <w:tabs>
          <w:tab w:val="left" w:pos="567"/>
        </w:tabs>
        <w:ind w:left="567" w:hanging="207"/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>
        <w:rPr>
          <w:rFonts w:ascii="Arial" w:eastAsia="Arial" w:hAnsi="Arial" w:cs="Arial"/>
          <w:color w:val="000000"/>
          <w:sz w:val="20"/>
          <w:szCs w:val="20"/>
          <w:u w:val="single"/>
          <w:lang w:eastAsia="fr-FR"/>
        </w:rPr>
        <w:t>Identification des dangers</w:t>
      </w:r>
    </w:p>
    <w:p w14:paraId="49C4D9BC" w14:textId="77777777" w:rsidR="00A243A5" w:rsidRPr="0047271D" w:rsidRDefault="00A243A5" w:rsidP="0011470E">
      <w:pPr>
        <w:pStyle w:val="Paragraphedeliste"/>
        <w:tabs>
          <w:tab w:val="left" w:pos="567"/>
        </w:tabs>
        <w:ind w:left="567"/>
        <w:rPr>
          <w:rFonts w:ascii="Arial" w:eastAsia="Arial" w:hAnsi="Arial" w:cs="Arial"/>
          <w:color w:val="000000"/>
          <w:sz w:val="20"/>
          <w:szCs w:val="20"/>
          <w:lang w:eastAsia="fr-FR"/>
        </w:rPr>
      </w:pPr>
    </w:p>
    <w:p w14:paraId="4B54F524" w14:textId="77777777" w:rsidR="004F41CB" w:rsidRPr="004F41CB" w:rsidRDefault="0047271D" w:rsidP="0011470E">
      <w:pPr>
        <w:tabs>
          <w:tab w:val="left" w:pos="567"/>
        </w:tabs>
        <w:spacing w:before="0"/>
        <w:rPr>
          <w:rFonts w:cs="Arial"/>
          <w:color w:val="000000"/>
          <w:u w:val="single"/>
        </w:rPr>
      </w:pPr>
      <w:r w:rsidRPr="004F41CB">
        <w:rPr>
          <w:rFonts w:cs="Arial"/>
          <w:color w:val="000000"/>
          <w:u w:val="single"/>
        </w:rPr>
        <w:t xml:space="preserve">Risques liés à l’environnement : </w:t>
      </w:r>
    </w:p>
    <w:p w14:paraId="5F3CC3F1" w14:textId="5279CAEF" w:rsidR="0047271D" w:rsidRDefault="004F41CB" w:rsidP="0011470E">
      <w:pPr>
        <w:tabs>
          <w:tab w:val="left" w:pos="567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U</w:t>
      </w:r>
      <w:r w:rsidR="0047271D">
        <w:rPr>
          <w:rFonts w:cs="Arial"/>
          <w:color w:val="000000"/>
        </w:rPr>
        <w:t>tilisation de l’acronyme P.O.M.P.E.S. en prenant en compte l’activité de formation et notamment les risques associés aux vols.</w:t>
      </w:r>
    </w:p>
    <w:p w14:paraId="54CDFA6D" w14:textId="77777777" w:rsidR="00A243A5" w:rsidRPr="004F41CB" w:rsidRDefault="0047271D" w:rsidP="0011470E">
      <w:pPr>
        <w:pStyle w:val="Paragraphedeliste"/>
        <w:numPr>
          <w:ilvl w:val="0"/>
          <w:numId w:val="19"/>
        </w:numPr>
        <w:tabs>
          <w:tab w:val="left" w:pos="709"/>
        </w:tabs>
        <w:ind w:left="709" w:hanging="349"/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b/>
          <w:bCs/>
          <w:color w:val="000000"/>
          <w:sz w:val="20"/>
          <w:szCs w:val="20"/>
        </w:rPr>
        <w:t xml:space="preserve">Pistes </w:t>
      </w:r>
      <w:r w:rsidRPr="004F41CB">
        <w:rPr>
          <w:rFonts w:ascii="Arial" w:hAnsi="Arial" w:cs="Arial"/>
          <w:color w:val="000000"/>
          <w:sz w:val="20"/>
          <w:szCs w:val="20"/>
        </w:rPr>
        <w:t>(multiples, sécantes, pentes, état de surface, dimension, moyen de lancement mixte pour planeur)</w:t>
      </w:r>
    </w:p>
    <w:p w14:paraId="1FCDBC04" w14:textId="77777777" w:rsidR="00A243A5" w:rsidRPr="004F41CB" w:rsidRDefault="0047271D" w:rsidP="0011470E">
      <w:pPr>
        <w:pStyle w:val="Paragraphedeliste"/>
        <w:numPr>
          <w:ilvl w:val="0"/>
          <w:numId w:val="19"/>
        </w:numPr>
        <w:tabs>
          <w:tab w:val="left" w:pos="709"/>
        </w:tabs>
        <w:ind w:left="709" w:hanging="349"/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b/>
          <w:bCs/>
          <w:color w:val="000000"/>
          <w:sz w:val="20"/>
          <w:szCs w:val="20"/>
        </w:rPr>
        <w:t xml:space="preserve">Obstacles </w:t>
      </w:r>
      <w:r w:rsidRPr="004F41CB">
        <w:rPr>
          <w:rFonts w:ascii="Arial" w:hAnsi="Arial" w:cs="Arial"/>
          <w:color w:val="000000"/>
          <w:sz w:val="20"/>
          <w:szCs w:val="20"/>
        </w:rPr>
        <w:t>(présence d’obstacles pouvant influencer l’approche ou la trajectoire de décollage, pouvant engendrer des turbulences en fonction du vent)</w:t>
      </w:r>
    </w:p>
    <w:p w14:paraId="15CF4E0B" w14:textId="77777777" w:rsidR="00A243A5" w:rsidRPr="004F41CB" w:rsidRDefault="0047271D" w:rsidP="0011470E">
      <w:pPr>
        <w:pStyle w:val="Paragraphedeliste"/>
        <w:numPr>
          <w:ilvl w:val="0"/>
          <w:numId w:val="19"/>
        </w:numPr>
        <w:tabs>
          <w:tab w:val="left" w:pos="709"/>
        </w:tabs>
        <w:ind w:left="709" w:hanging="349"/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b/>
          <w:bCs/>
          <w:color w:val="000000"/>
          <w:sz w:val="20"/>
          <w:szCs w:val="20"/>
        </w:rPr>
        <w:t>Météo</w:t>
      </w:r>
      <w:r w:rsidR="008B437B" w:rsidRPr="004F41C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8B437B" w:rsidRPr="004F41CB">
        <w:rPr>
          <w:rFonts w:ascii="Arial" w:hAnsi="Arial" w:cs="Arial"/>
          <w:color w:val="000000"/>
          <w:sz w:val="20"/>
          <w:szCs w:val="20"/>
        </w:rPr>
        <w:t>(effets météo locaux : ondes, entrées maritimes, confluence, vents forts…)</w:t>
      </w:r>
    </w:p>
    <w:p w14:paraId="1FEDF154" w14:textId="77777777" w:rsidR="00A243A5" w:rsidRPr="004F41CB" w:rsidRDefault="008B437B" w:rsidP="0011470E">
      <w:pPr>
        <w:pStyle w:val="Paragraphedeliste"/>
        <w:numPr>
          <w:ilvl w:val="0"/>
          <w:numId w:val="19"/>
        </w:numPr>
        <w:tabs>
          <w:tab w:val="left" w:pos="709"/>
        </w:tabs>
        <w:ind w:left="709" w:hanging="349"/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b/>
          <w:bCs/>
          <w:color w:val="000000"/>
          <w:sz w:val="20"/>
          <w:szCs w:val="20"/>
        </w:rPr>
        <w:t xml:space="preserve">Particularités des installations </w:t>
      </w:r>
      <w:r w:rsidRPr="004F41CB">
        <w:rPr>
          <w:rFonts w:ascii="Arial" w:hAnsi="Arial" w:cs="Arial"/>
          <w:color w:val="000000"/>
          <w:sz w:val="20"/>
          <w:szCs w:val="20"/>
        </w:rPr>
        <w:t>(risque aviaire, activités multiples, activité IFR, AFIS, TWR, auto info, fréquence dédiée ou 123.500, accueil d’une compétition (comment intégrer ou pas l’activité d’instruction), idem pour une manifestation aérienne)</w:t>
      </w:r>
    </w:p>
    <w:p w14:paraId="7DC150F1" w14:textId="77777777" w:rsidR="004F41CB" w:rsidRPr="004F41CB" w:rsidRDefault="008B437B" w:rsidP="0011470E">
      <w:pPr>
        <w:pStyle w:val="Paragraphedeliste"/>
        <w:numPr>
          <w:ilvl w:val="0"/>
          <w:numId w:val="19"/>
        </w:numPr>
        <w:tabs>
          <w:tab w:val="left" w:pos="709"/>
        </w:tabs>
        <w:ind w:left="709" w:hanging="349"/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b/>
          <w:bCs/>
          <w:color w:val="000000"/>
          <w:sz w:val="20"/>
          <w:szCs w:val="20"/>
        </w:rPr>
        <w:t xml:space="preserve">Espaces aériens </w:t>
      </w:r>
      <w:r w:rsidRPr="004F41CB">
        <w:rPr>
          <w:rFonts w:ascii="Arial" w:hAnsi="Arial" w:cs="Arial"/>
          <w:color w:val="000000"/>
          <w:sz w:val="20"/>
          <w:szCs w:val="20"/>
        </w:rPr>
        <w:t>(plafond, zones, clairances, protocole)</w:t>
      </w:r>
    </w:p>
    <w:p w14:paraId="74CDEB9D" w14:textId="06C63A90" w:rsidR="008B437B" w:rsidRPr="004F41CB" w:rsidRDefault="008B437B" w:rsidP="0011470E">
      <w:pPr>
        <w:pStyle w:val="Paragraphedeliste"/>
        <w:numPr>
          <w:ilvl w:val="0"/>
          <w:numId w:val="19"/>
        </w:numPr>
        <w:tabs>
          <w:tab w:val="left" w:pos="709"/>
        </w:tabs>
        <w:ind w:left="709" w:hanging="349"/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b/>
          <w:bCs/>
          <w:color w:val="000000"/>
          <w:sz w:val="20"/>
          <w:szCs w:val="20"/>
        </w:rPr>
        <w:t xml:space="preserve">Sol </w:t>
      </w:r>
      <w:r w:rsidRPr="004F41CB">
        <w:rPr>
          <w:rFonts w:ascii="Arial" w:hAnsi="Arial" w:cs="Arial"/>
          <w:color w:val="000000"/>
          <w:sz w:val="20"/>
          <w:szCs w:val="20"/>
        </w:rPr>
        <w:t>(trajectoire de roulage au sol, traversée de piste, stockage aéronefs, organisation générale de la piste).</w:t>
      </w:r>
    </w:p>
    <w:p w14:paraId="19A0471A" w14:textId="77777777" w:rsidR="004F41CB" w:rsidRDefault="004F41CB" w:rsidP="0011470E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34BD5FB7" w14:textId="256B1F66" w:rsidR="008B437B" w:rsidRPr="004F41CB" w:rsidRDefault="008B437B" w:rsidP="0011470E">
      <w:pPr>
        <w:tabs>
          <w:tab w:val="left" w:pos="567"/>
        </w:tabs>
        <w:spacing w:before="0"/>
        <w:rPr>
          <w:rFonts w:cs="Arial"/>
          <w:color w:val="000000"/>
          <w:u w:val="single"/>
        </w:rPr>
      </w:pPr>
      <w:r w:rsidRPr="004F41CB">
        <w:rPr>
          <w:rFonts w:cs="Arial"/>
          <w:color w:val="000000"/>
          <w:u w:val="single"/>
        </w:rPr>
        <w:t>Risques liés aux changements dans le DTO</w:t>
      </w:r>
    </w:p>
    <w:p w14:paraId="57B70157" w14:textId="77777777" w:rsidR="004F41CB" w:rsidRPr="004F41CB" w:rsidRDefault="008B437B" w:rsidP="0011470E">
      <w:pPr>
        <w:pStyle w:val="Paragraphedeliste"/>
        <w:numPr>
          <w:ilvl w:val="0"/>
          <w:numId w:val="19"/>
        </w:numPr>
        <w:tabs>
          <w:tab w:val="left" w:pos="709"/>
        </w:tabs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b/>
          <w:bCs/>
          <w:color w:val="000000"/>
          <w:sz w:val="20"/>
          <w:szCs w:val="20"/>
        </w:rPr>
        <w:t>Nouvelle base ou nouveau site</w:t>
      </w:r>
      <w:r w:rsidRPr="004F41CB">
        <w:rPr>
          <w:rFonts w:ascii="Arial" w:hAnsi="Arial" w:cs="Arial"/>
          <w:color w:val="000000"/>
          <w:sz w:val="20"/>
          <w:szCs w:val="20"/>
        </w:rPr>
        <w:t> : reprendre l’acronyme P.O.M.P.E.S.</w:t>
      </w:r>
    </w:p>
    <w:p w14:paraId="5DCBB73A" w14:textId="6ACE5944" w:rsidR="004F41CB" w:rsidRPr="004F41CB" w:rsidRDefault="008B437B" w:rsidP="0011470E">
      <w:pPr>
        <w:pStyle w:val="Paragraphedeliste"/>
        <w:numPr>
          <w:ilvl w:val="0"/>
          <w:numId w:val="19"/>
        </w:numPr>
        <w:tabs>
          <w:tab w:val="left" w:pos="709"/>
        </w:tabs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b/>
          <w:bCs/>
          <w:color w:val="000000"/>
          <w:sz w:val="20"/>
          <w:szCs w:val="20"/>
        </w:rPr>
        <w:t>Machine</w:t>
      </w:r>
      <w:r w:rsidRPr="004F41CB">
        <w:rPr>
          <w:rFonts w:ascii="Arial" w:hAnsi="Arial" w:cs="Arial"/>
          <w:color w:val="000000"/>
          <w:sz w:val="20"/>
          <w:szCs w:val="20"/>
        </w:rPr>
        <w:t xml:space="preserve"> (</w:t>
      </w:r>
      <w:r w:rsidR="001C06BC" w:rsidRPr="004F41CB">
        <w:rPr>
          <w:rFonts w:ascii="Arial" w:hAnsi="Arial" w:cs="Arial"/>
          <w:color w:val="000000"/>
          <w:sz w:val="20"/>
          <w:szCs w:val="20"/>
        </w:rPr>
        <w:t>introduction</w:t>
      </w:r>
      <w:r w:rsidRPr="004F41CB">
        <w:rPr>
          <w:rFonts w:ascii="Arial" w:hAnsi="Arial" w:cs="Arial"/>
          <w:color w:val="000000"/>
          <w:sz w:val="20"/>
          <w:szCs w:val="20"/>
        </w:rPr>
        <w:t xml:space="preserve"> ou retrait d’une machine, y compris pour le moyen d’envol pour les planeurs)</w:t>
      </w:r>
    </w:p>
    <w:p w14:paraId="56071F81" w14:textId="77777777" w:rsidR="004F41CB" w:rsidRPr="004F41CB" w:rsidRDefault="008B437B" w:rsidP="0011470E">
      <w:pPr>
        <w:pStyle w:val="Paragraphedeliste"/>
        <w:numPr>
          <w:ilvl w:val="0"/>
          <w:numId w:val="19"/>
        </w:numPr>
        <w:tabs>
          <w:tab w:val="left" w:pos="709"/>
        </w:tabs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b/>
          <w:bCs/>
          <w:color w:val="000000"/>
          <w:sz w:val="20"/>
          <w:szCs w:val="20"/>
        </w:rPr>
        <w:t xml:space="preserve">Programme </w:t>
      </w:r>
      <w:r w:rsidRPr="004F41CB">
        <w:rPr>
          <w:rFonts w:ascii="Arial" w:hAnsi="Arial" w:cs="Arial"/>
          <w:color w:val="000000"/>
          <w:sz w:val="20"/>
          <w:szCs w:val="20"/>
        </w:rPr>
        <w:t>(mise en œuvre ou évolution d’un programme de formation)</w:t>
      </w:r>
    </w:p>
    <w:p w14:paraId="632F5B55" w14:textId="77777777" w:rsidR="004F41CB" w:rsidRPr="004F41CB" w:rsidRDefault="008B437B" w:rsidP="0011470E">
      <w:pPr>
        <w:pStyle w:val="Paragraphedeliste"/>
        <w:numPr>
          <w:ilvl w:val="0"/>
          <w:numId w:val="19"/>
        </w:numPr>
        <w:tabs>
          <w:tab w:val="left" w:pos="709"/>
        </w:tabs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b/>
          <w:bCs/>
          <w:color w:val="000000"/>
          <w:sz w:val="20"/>
          <w:szCs w:val="20"/>
        </w:rPr>
        <w:t xml:space="preserve">Instructeur </w:t>
      </w:r>
      <w:r w:rsidRPr="004F41CB">
        <w:rPr>
          <w:rFonts w:ascii="Arial" w:hAnsi="Arial" w:cs="Arial"/>
          <w:color w:val="000000"/>
          <w:sz w:val="20"/>
          <w:szCs w:val="20"/>
        </w:rPr>
        <w:t>(intégration d’un nouveau FI (sans expérience ou provenant d’un autre club avec d’autres habitudes de travail), départ d’un FI (perte de compétence spécifique, charge de travail à répartir…)</w:t>
      </w:r>
    </w:p>
    <w:p w14:paraId="5084AFA0" w14:textId="62B209D0" w:rsidR="008B437B" w:rsidRPr="004F41CB" w:rsidRDefault="008B437B" w:rsidP="0011470E">
      <w:pPr>
        <w:pStyle w:val="Paragraphedeliste"/>
        <w:numPr>
          <w:ilvl w:val="0"/>
          <w:numId w:val="19"/>
        </w:numPr>
        <w:tabs>
          <w:tab w:val="left" w:pos="709"/>
        </w:tabs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b/>
          <w:bCs/>
          <w:color w:val="000000"/>
          <w:sz w:val="20"/>
          <w:szCs w:val="20"/>
        </w:rPr>
        <w:t>Moyen d’envol pour le vol à voile</w:t>
      </w:r>
      <w:r w:rsidRPr="004F41CB">
        <w:rPr>
          <w:rFonts w:ascii="Arial" w:hAnsi="Arial" w:cs="Arial"/>
          <w:color w:val="000000"/>
          <w:sz w:val="20"/>
          <w:szCs w:val="20"/>
        </w:rPr>
        <w:t xml:space="preserve"> (intégration d’un nouveau moyen d’envol ou changement (changement du remorqueur, arrivée d’un ULM, changement de treuil), pilote remorqueur ou treuil débutant, procédures concernant les premiers lâchers)</w:t>
      </w:r>
    </w:p>
    <w:p w14:paraId="7FE67E08" w14:textId="77777777" w:rsidR="004F41CB" w:rsidRDefault="004F41CB" w:rsidP="0011470E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6552A6BE" w14:textId="3DC2F9C6" w:rsidR="008B437B" w:rsidRPr="004F41CB" w:rsidRDefault="008B437B" w:rsidP="0011470E">
      <w:pPr>
        <w:tabs>
          <w:tab w:val="left" w:pos="567"/>
        </w:tabs>
        <w:spacing w:before="0"/>
        <w:rPr>
          <w:rFonts w:cs="Arial"/>
          <w:color w:val="000000"/>
          <w:u w:val="single"/>
        </w:rPr>
      </w:pPr>
      <w:r w:rsidRPr="004F41CB">
        <w:rPr>
          <w:rFonts w:cs="Arial"/>
          <w:color w:val="000000"/>
          <w:u w:val="single"/>
        </w:rPr>
        <w:t>Utiliser les supports suivants afin d’identifier les évènements qui peuvent concerner l’activité du DTO</w:t>
      </w:r>
      <w:r w:rsidR="004F41CB" w:rsidRPr="004F41CB">
        <w:rPr>
          <w:rFonts w:cs="Arial"/>
          <w:color w:val="000000"/>
          <w:u w:val="single"/>
        </w:rPr>
        <w:t> :</w:t>
      </w:r>
    </w:p>
    <w:p w14:paraId="6853024C" w14:textId="74A431B6" w:rsidR="008B437B" w:rsidRPr="004F41CB" w:rsidRDefault="008B437B" w:rsidP="0011470E">
      <w:pPr>
        <w:pStyle w:val="Paragraphedeliste"/>
        <w:numPr>
          <w:ilvl w:val="0"/>
          <w:numId w:val="26"/>
        </w:numPr>
        <w:tabs>
          <w:tab w:val="left" w:pos="709"/>
        </w:tabs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color w:val="000000"/>
          <w:sz w:val="20"/>
          <w:szCs w:val="20"/>
        </w:rPr>
        <w:t>Compte-rendu BEA</w:t>
      </w:r>
    </w:p>
    <w:p w14:paraId="5A13FE30" w14:textId="7F4FDD5D" w:rsidR="008B437B" w:rsidRPr="004F41CB" w:rsidRDefault="008B437B" w:rsidP="0011470E">
      <w:pPr>
        <w:pStyle w:val="Paragraphedeliste"/>
        <w:numPr>
          <w:ilvl w:val="0"/>
          <w:numId w:val="26"/>
        </w:numPr>
        <w:tabs>
          <w:tab w:val="left" w:pos="709"/>
        </w:tabs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color w:val="000000"/>
          <w:sz w:val="20"/>
          <w:szCs w:val="20"/>
        </w:rPr>
        <w:t>REX fédéral</w:t>
      </w:r>
    </w:p>
    <w:p w14:paraId="35EC40B5" w14:textId="195F107E" w:rsidR="008B437B" w:rsidRPr="004F41CB" w:rsidRDefault="008B437B" w:rsidP="0011470E">
      <w:pPr>
        <w:pStyle w:val="Paragraphedeliste"/>
        <w:numPr>
          <w:ilvl w:val="0"/>
          <w:numId w:val="26"/>
        </w:numPr>
        <w:tabs>
          <w:tab w:val="left" w:pos="709"/>
        </w:tabs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color w:val="000000"/>
          <w:sz w:val="20"/>
          <w:szCs w:val="20"/>
        </w:rPr>
        <w:t>Campagne ISAL</w:t>
      </w:r>
    </w:p>
    <w:p w14:paraId="6F086EC3" w14:textId="73A566BC" w:rsidR="008B437B" w:rsidRPr="004F41CB" w:rsidRDefault="008B437B" w:rsidP="0011470E">
      <w:pPr>
        <w:pStyle w:val="Paragraphedeliste"/>
        <w:numPr>
          <w:ilvl w:val="0"/>
          <w:numId w:val="26"/>
        </w:numPr>
        <w:tabs>
          <w:tab w:val="left" w:pos="709"/>
        </w:tabs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color w:val="000000"/>
          <w:sz w:val="20"/>
          <w:szCs w:val="20"/>
        </w:rPr>
        <w:t>Consignes EASA</w:t>
      </w:r>
    </w:p>
    <w:p w14:paraId="2B63273F" w14:textId="52C56167" w:rsidR="008B437B" w:rsidRPr="004F41CB" w:rsidRDefault="008B437B" w:rsidP="0011470E">
      <w:pPr>
        <w:pStyle w:val="Paragraphedeliste"/>
        <w:numPr>
          <w:ilvl w:val="0"/>
          <w:numId w:val="26"/>
        </w:numPr>
        <w:tabs>
          <w:tab w:val="left" w:pos="709"/>
        </w:tabs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color w:val="000000"/>
          <w:sz w:val="20"/>
          <w:szCs w:val="20"/>
        </w:rPr>
        <w:t>Consignes de navigabilité</w:t>
      </w:r>
    </w:p>
    <w:p w14:paraId="7936874E" w14:textId="75DC48A1" w:rsidR="008B437B" w:rsidRPr="004F41CB" w:rsidRDefault="008B437B" w:rsidP="0011470E">
      <w:pPr>
        <w:pStyle w:val="Paragraphedeliste"/>
        <w:numPr>
          <w:ilvl w:val="0"/>
          <w:numId w:val="26"/>
        </w:numPr>
        <w:tabs>
          <w:tab w:val="left" w:pos="709"/>
        </w:tabs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color w:val="000000"/>
          <w:sz w:val="20"/>
          <w:szCs w:val="20"/>
        </w:rPr>
        <w:t>Guide des vols solo DSAC</w:t>
      </w:r>
    </w:p>
    <w:p w14:paraId="1EDB386F" w14:textId="55B8915B" w:rsidR="008B437B" w:rsidRPr="004F41CB" w:rsidRDefault="008B437B" w:rsidP="0011470E">
      <w:pPr>
        <w:pStyle w:val="Paragraphedeliste"/>
        <w:numPr>
          <w:ilvl w:val="0"/>
          <w:numId w:val="26"/>
        </w:numPr>
        <w:tabs>
          <w:tab w:val="left" w:pos="709"/>
        </w:tabs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color w:val="000000"/>
          <w:sz w:val="20"/>
          <w:szCs w:val="20"/>
        </w:rPr>
        <w:t>Guides fédéraux</w:t>
      </w:r>
    </w:p>
    <w:p w14:paraId="24AD427A" w14:textId="768F8686" w:rsidR="008B437B" w:rsidRDefault="008B437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7B28BBD6" w14:textId="64BAF601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737C688A" w14:textId="06C370B8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12C7FC9E" w14:textId="1D32EE9A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45F83C13" w14:textId="5F256C3C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39B610A4" w14:textId="18A92B10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2CE5C33B" w14:textId="057F6DAD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049F4504" w14:textId="6D2762A6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1B005CFD" w14:textId="77FC11ED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1C489DE5" w14:textId="6B8A26AE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2DFAC4DE" w14:textId="77777777" w:rsidR="00BB4729" w:rsidRDefault="00BB4729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6E0379A6" w14:textId="165EB597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4A692511" w14:textId="3EBFD465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6043EAA6" w14:textId="288DD8D8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64C49794" w14:textId="77777777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0642B8D0" w14:textId="34B85DF8" w:rsidR="008B437B" w:rsidRDefault="008B437B" w:rsidP="0011470E">
      <w:pPr>
        <w:pStyle w:val="Paragraphedeliste"/>
        <w:numPr>
          <w:ilvl w:val="0"/>
          <w:numId w:val="20"/>
        </w:numPr>
        <w:tabs>
          <w:tab w:val="left" w:pos="567"/>
        </w:tabs>
        <w:ind w:left="567" w:hanging="207"/>
        <w:rPr>
          <w:rFonts w:ascii="Arial" w:hAnsi="Arial" w:cs="Arial"/>
          <w:color w:val="000000"/>
          <w:sz w:val="20"/>
          <w:szCs w:val="20"/>
          <w:u w:val="single"/>
        </w:rPr>
      </w:pPr>
      <w:r w:rsidRPr="004F41CB">
        <w:rPr>
          <w:rFonts w:ascii="Arial" w:hAnsi="Arial" w:cs="Arial"/>
          <w:color w:val="000000"/>
          <w:sz w:val="20"/>
          <w:szCs w:val="20"/>
          <w:u w:val="single"/>
        </w:rPr>
        <w:lastRenderedPageBreak/>
        <w:t>Evaluation du risque</w:t>
      </w:r>
    </w:p>
    <w:p w14:paraId="1FF9B8EE" w14:textId="77777777" w:rsidR="004F41CB" w:rsidRPr="004F41CB" w:rsidRDefault="004F41CB" w:rsidP="0011470E">
      <w:pPr>
        <w:tabs>
          <w:tab w:val="left" w:pos="567"/>
        </w:tabs>
        <w:spacing w:before="0"/>
        <w:rPr>
          <w:rFonts w:cs="Arial"/>
          <w:color w:val="000000"/>
          <w:u w:val="single"/>
        </w:rPr>
      </w:pPr>
    </w:p>
    <w:p w14:paraId="34B68024" w14:textId="3D873C3D" w:rsidR="008B437B" w:rsidRDefault="008B437B" w:rsidP="0011470E">
      <w:pPr>
        <w:tabs>
          <w:tab w:val="left" w:pos="567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L’évaluation du risque prend en compte la gravité, la probabilité d’occurrence, la fréquence.</w:t>
      </w:r>
    </w:p>
    <w:p w14:paraId="081EB3C0" w14:textId="77777777" w:rsidR="004F41CB" w:rsidRDefault="004F41CB" w:rsidP="0011470E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503150E3" w14:textId="1CE27A16" w:rsidR="008B437B" w:rsidRDefault="008B437B" w:rsidP="0011470E">
      <w:pPr>
        <w:tabs>
          <w:tab w:val="left" w:pos="567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Le DTO doit définir ses méthodes pour évaluer le risque. Ci-dessous un exemple avec les tableaux OACI, mais le DTO peut très bien utiliser ceux de sa fédération, ou même créer ses propres tableaux.</w:t>
      </w:r>
    </w:p>
    <w:p w14:paraId="37724D59" w14:textId="77777777" w:rsidR="004F41CB" w:rsidRPr="008B437B" w:rsidRDefault="004F41CB" w:rsidP="0011470E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0F2A732A" w14:textId="0116BDA2" w:rsidR="008B437B" w:rsidRDefault="008B437B" w:rsidP="0011470E">
      <w:pPr>
        <w:spacing w:before="0"/>
        <w:rPr>
          <w:rFonts w:cs="Arial"/>
          <w:color w:val="000000"/>
        </w:rPr>
      </w:pPr>
      <w:r w:rsidRPr="00CB128B">
        <w:rPr>
          <w:rFonts w:cs="Arial"/>
          <w:color w:val="000000"/>
        </w:rPr>
        <w:t>Tableau de gravité des risques</w:t>
      </w:r>
      <w:r w:rsidR="004F41CB">
        <w:rPr>
          <w:rFonts w:cs="Arial"/>
          <w:color w:val="000000"/>
        </w:rPr>
        <w:t> :</w:t>
      </w:r>
    </w:p>
    <w:p w14:paraId="6075A1D4" w14:textId="77777777" w:rsidR="004F41CB" w:rsidRPr="00CB128B" w:rsidRDefault="004F41CB" w:rsidP="0011470E">
      <w:pPr>
        <w:spacing w:before="0"/>
        <w:rPr>
          <w:rFonts w:cs="Arial"/>
          <w:color w:val="000000"/>
        </w:rPr>
      </w:pPr>
    </w:p>
    <w:tbl>
      <w:tblPr>
        <w:tblW w:w="97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1"/>
        <w:gridCol w:w="2268"/>
        <w:gridCol w:w="4536"/>
        <w:gridCol w:w="1842"/>
      </w:tblGrid>
      <w:tr w:rsidR="008B437B" w14:paraId="28513516" w14:textId="77777777" w:rsidTr="00E91F49">
        <w:tc>
          <w:tcPr>
            <w:tcW w:w="110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0D64A" w14:textId="77777777" w:rsidR="008B437B" w:rsidRPr="0061515D" w:rsidRDefault="008B437B" w:rsidP="00E91F49">
            <w:pPr>
              <w:jc w:val="center"/>
              <w:rPr>
                <w:rFonts w:cs="Arial"/>
                <w:b/>
                <w:color w:val="FFFFFF"/>
              </w:rPr>
            </w:pPr>
            <w:r w:rsidRPr="0061515D">
              <w:rPr>
                <w:rFonts w:cs="Arial"/>
                <w:b/>
                <w:color w:val="FFFFFF"/>
              </w:rPr>
              <w:t>Niveau</w:t>
            </w:r>
          </w:p>
        </w:tc>
        <w:tc>
          <w:tcPr>
            <w:tcW w:w="2268" w:type="dxa"/>
            <w:vMerge w:val="restart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9D263" w14:textId="77777777" w:rsidR="008B437B" w:rsidRPr="0061515D" w:rsidRDefault="008B437B" w:rsidP="00E91F49">
            <w:pPr>
              <w:jc w:val="center"/>
              <w:rPr>
                <w:rFonts w:cs="Arial"/>
                <w:b/>
                <w:color w:val="FFFFFF"/>
              </w:rPr>
            </w:pPr>
            <w:r w:rsidRPr="0061515D">
              <w:rPr>
                <w:rFonts w:cs="Arial"/>
                <w:b/>
                <w:color w:val="FFFFFF"/>
              </w:rPr>
              <w:t>Descripteur</w:t>
            </w:r>
          </w:p>
        </w:tc>
        <w:tc>
          <w:tcPr>
            <w:tcW w:w="6378" w:type="dxa"/>
            <w:gridSpan w:val="2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890352" w14:textId="77777777" w:rsidR="008B437B" w:rsidRPr="0061515D" w:rsidRDefault="008B437B" w:rsidP="00E91F49">
            <w:pPr>
              <w:jc w:val="center"/>
              <w:rPr>
                <w:b/>
              </w:rPr>
            </w:pPr>
            <w:r w:rsidRPr="0061515D">
              <w:rPr>
                <w:rFonts w:cs="Arial"/>
                <w:b/>
                <w:color w:val="FFFFFF"/>
              </w:rPr>
              <w:t>Description de la gravité</w:t>
            </w:r>
          </w:p>
        </w:tc>
      </w:tr>
      <w:tr w:rsidR="008B437B" w14:paraId="2481E0B9" w14:textId="77777777" w:rsidTr="00E91F49">
        <w:tc>
          <w:tcPr>
            <w:tcW w:w="1101" w:type="dxa"/>
            <w:vMerge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6E4DBB" w14:textId="77777777" w:rsidR="008B437B" w:rsidRPr="0061515D" w:rsidRDefault="008B437B" w:rsidP="00E91F49">
            <w:pPr>
              <w:jc w:val="center"/>
              <w:rPr>
                <w:rFonts w:cs="Arial"/>
                <w:b/>
                <w:color w:val="FFFFFF"/>
              </w:rPr>
            </w:pPr>
          </w:p>
        </w:tc>
        <w:tc>
          <w:tcPr>
            <w:tcW w:w="2268" w:type="dxa"/>
            <w:vMerge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A8D65F" w14:textId="77777777" w:rsidR="008B437B" w:rsidRPr="0061515D" w:rsidRDefault="008B437B" w:rsidP="00E91F49">
            <w:pPr>
              <w:jc w:val="center"/>
              <w:rPr>
                <w:rFonts w:cs="Arial"/>
                <w:b/>
                <w:color w:val="FFFFFF"/>
              </w:rPr>
            </w:pP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4F9BF" w14:textId="77777777" w:rsidR="008B437B" w:rsidRPr="0061515D" w:rsidRDefault="008B437B" w:rsidP="00E91F49">
            <w:pPr>
              <w:jc w:val="center"/>
              <w:rPr>
                <w:rFonts w:cs="Arial"/>
                <w:b/>
                <w:color w:val="FFFFFF"/>
              </w:rPr>
            </w:pPr>
            <w:r w:rsidRPr="0061515D">
              <w:rPr>
                <w:rFonts w:cs="Arial"/>
                <w:b/>
                <w:color w:val="FFFFFF"/>
              </w:rPr>
              <w:t>Sécurité de l’aéronef</w:t>
            </w:r>
          </w:p>
        </w:tc>
        <w:tc>
          <w:tcPr>
            <w:tcW w:w="18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5DB1FD" w14:textId="77777777" w:rsidR="008B437B" w:rsidRPr="0061515D" w:rsidRDefault="008B437B" w:rsidP="00E91F49">
            <w:pPr>
              <w:jc w:val="center"/>
              <w:rPr>
                <w:rFonts w:cs="Arial"/>
                <w:b/>
                <w:color w:val="FFFFFF"/>
              </w:rPr>
            </w:pPr>
            <w:r w:rsidRPr="0061515D">
              <w:rPr>
                <w:rFonts w:cs="Arial"/>
                <w:b/>
                <w:color w:val="FFFFFF"/>
              </w:rPr>
              <w:t>Blessures</w:t>
            </w:r>
          </w:p>
        </w:tc>
      </w:tr>
      <w:tr w:rsidR="008B437B" w14:paraId="09E45478" w14:textId="77777777" w:rsidTr="00E91F49">
        <w:tc>
          <w:tcPr>
            <w:tcW w:w="1101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6E8B3" w14:textId="77777777" w:rsidR="008B437B" w:rsidRDefault="008B437B" w:rsidP="00E91F49">
            <w:pPr>
              <w:jc w:val="center"/>
            </w:pPr>
            <w:r>
              <w:rPr>
                <w:rFonts w:cs="Arial"/>
                <w:b/>
                <w:bCs/>
                <w:color w:val="FFFFFF"/>
              </w:rPr>
              <w:t>A</w:t>
            </w:r>
          </w:p>
        </w:tc>
        <w:tc>
          <w:tcPr>
            <w:tcW w:w="226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9DAE8" w14:textId="77777777" w:rsidR="008B437B" w:rsidRDefault="008B437B" w:rsidP="00E91F49">
            <w:pPr>
              <w:jc w:val="center"/>
              <w:rPr>
                <w:rFonts w:cs="Arial"/>
                <w:color w:val="FFFFFF"/>
              </w:rPr>
            </w:pPr>
            <w:r>
              <w:rPr>
                <w:rFonts w:cs="Arial"/>
                <w:color w:val="FFFFFF"/>
              </w:rPr>
              <w:t>Catastrophique</w:t>
            </w: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BE5B6" w14:textId="062CD5F4" w:rsidR="008B437B" w:rsidRPr="004633EA" w:rsidRDefault="008B437B" w:rsidP="002113B7">
            <w:pPr>
              <w:jc w:val="center"/>
            </w:pPr>
            <w:r w:rsidRPr="004633EA">
              <w:t>Équipement détruit</w:t>
            </w:r>
          </w:p>
        </w:tc>
        <w:tc>
          <w:tcPr>
            <w:tcW w:w="18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87884" w14:textId="77777777" w:rsidR="008B437B" w:rsidRPr="004633EA" w:rsidRDefault="008B437B" w:rsidP="00E91F49">
            <w:pPr>
              <w:jc w:val="center"/>
            </w:pPr>
            <w:r w:rsidRPr="004633EA">
              <w:t>Plusieurs morts</w:t>
            </w:r>
          </w:p>
        </w:tc>
      </w:tr>
      <w:tr w:rsidR="008B437B" w14:paraId="1028A20C" w14:textId="77777777" w:rsidTr="00E91F49">
        <w:tc>
          <w:tcPr>
            <w:tcW w:w="1101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94475" w14:textId="77777777" w:rsidR="008B437B" w:rsidRDefault="008B437B" w:rsidP="00E91F49">
            <w:pPr>
              <w:jc w:val="center"/>
            </w:pPr>
            <w:r>
              <w:rPr>
                <w:rFonts w:cs="Arial"/>
                <w:b/>
                <w:bCs/>
                <w:color w:val="FFFFFF"/>
              </w:rPr>
              <w:t>B</w:t>
            </w:r>
          </w:p>
        </w:tc>
        <w:tc>
          <w:tcPr>
            <w:tcW w:w="226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3ED36" w14:textId="77777777" w:rsidR="008B437B" w:rsidRDefault="008B437B" w:rsidP="00E91F49">
            <w:pPr>
              <w:jc w:val="center"/>
              <w:rPr>
                <w:rFonts w:cs="Arial"/>
                <w:color w:val="FFFFFF"/>
              </w:rPr>
            </w:pPr>
            <w:r>
              <w:rPr>
                <w:rFonts w:cs="Arial"/>
                <w:color w:val="FFFFFF"/>
              </w:rPr>
              <w:t>Dangereux</w:t>
            </w: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550DAD" w14:textId="77777777" w:rsidR="002113B7" w:rsidRPr="002113B7" w:rsidRDefault="008B437B" w:rsidP="002113B7">
            <w:pPr>
              <w:pStyle w:val="Paragraphedeliste"/>
              <w:numPr>
                <w:ilvl w:val="0"/>
                <w:numId w:val="26"/>
              </w:numPr>
              <w:ind w:left="346" w:right="6" w:hanging="284"/>
              <w:rPr>
                <w:rFonts w:ascii="Arial" w:hAnsi="Arial" w:cs="Arial"/>
                <w:sz w:val="20"/>
                <w:szCs w:val="20"/>
              </w:rPr>
            </w:pPr>
            <w:r w:rsidRPr="002113B7">
              <w:rPr>
                <w:rFonts w:ascii="Arial" w:hAnsi="Arial" w:cs="Arial"/>
                <w:sz w:val="20"/>
                <w:szCs w:val="20"/>
              </w:rPr>
              <w:t>Importante réduction des marges de sécurité, détresse physique ou charge de travail telle qu’il n’est pas sûr que les opérateurs puissent accomplir leurs tâches exactement ou complètement</w:t>
            </w:r>
          </w:p>
          <w:p w14:paraId="4DCA16F6" w14:textId="0E31D214" w:rsidR="008B437B" w:rsidRPr="002113B7" w:rsidRDefault="008B437B" w:rsidP="002113B7">
            <w:pPr>
              <w:pStyle w:val="Paragraphedeliste"/>
              <w:numPr>
                <w:ilvl w:val="0"/>
                <w:numId w:val="26"/>
              </w:numPr>
              <w:ind w:left="346" w:right="318" w:hanging="284"/>
              <w:rPr>
                <w:rFonts w:ascii="Arial" w:hAnsi="Arial" w:cs="Arial"/>
                <w:sz w:val="20"/>
                <w:szCs w:val="20"/>
              </w:rPr>
            </w:pPr>
            <w:r w:rsidRPr="002113B7">
              <w:rPr>
                <w:rFonts w:ascii="Arial" w:hAnsi="Arial" w:cs="Arial"/>
                <w:sz w:val="20"/>
                <w:szCs w:val="20"/>
              </w:rPr>
              <w:t>Dommage majeur d’un équipement</w:t>
            </w:r>
          </w:p>
        </w:tc>
        <w:tc>
          <w:tcPr>
            <w:tcW w:w="18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FC8D6" w14:textId="77777777" w:rsidR="008B437B" w:rsidRDefault="008B437B" w:rsidP="00E91F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Blessure grave</w:t>
            </w:r>
          </w:p>
        </w:tc>
      </w:tr>
      <w:tr w:rsidR="008B437B" w14:paraId="021A229A" w14:textId="77777777" w:rsidTr="00E91F49">
        <w:tc>
          <w:tcPr>
            <w:tcW w:w="1101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D53D8" w14:textId="77777777" w:rsidR="008B437B" w:rsidRDefault="008B437B" w:rsidP="00E91F49">
            <w:pPr>
              <w:jc w:val="center"/>
            </w:pPr>
            <w:r>
              <w:rPr>
                <w:rFonts w:cs="Arial"/>
                <w:b/>
                <w:bCs/>
                <w:color w:val="FFFFFF"/>
              </w:rPr>
              <w:t>C</w:t>
            </w:r>
          </w:p>
        </w:tc>
        <w:tc>
          <w:tcPr>
            <w:tcW w:w="226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642C3" w14:textId="77777777" w:rsidR="008B437B" w:rsidRDefault="008B437B" w:rsidP="00E91F49">
            <w:pPr>
              <w:jc w:val="center"/>
              <w:rPr>
                <w:rFonts w:cs="Arial"/>
                <w:color w:val="FFFFFF"/>
              </w:rPr>
            </w:pPr>
            <w:r>
              <w:rPr>
                <w:rFonts w:cs="Arial"/>
                <w:color w:val="FFFFFF"/>
              </w:rPr>
              <w:t>Majeure</w:t>
            </w: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93589" w14:textId="4EE8021F" w:rsidR="002113B7" w:rsidRPr="002113B7" w:rsidRDefault="008B437B" w:rsidP="002113B7">
            <w:pPr>
              <w:pStyle w:val="Paragraphedeliste"/>
              <w:numPr>
                <w:ilvl w:val="0"/>
                <w:numId w:val="26"/>
              </w:numPr>
              <w:ind w:left="346" w:right="6" w:hanging="284"/>
              <w:rPr>
                <w:rFonts w:ascii="Arial" w:hAnsi="Arial" w:cs="Arial"/>
                <w:sz w:val="20"/>
                <w:szCs w:val="20"/>
              </w:rPr>
            </w:pPr>
            <w:r w:rsidRPr="002113B7">
              <w:rPr>
                <w:rFonts w:ascii="Arial" w:hAnsi="Arial" w:cs="Arial"/>
                <w:sz w:val="20"/>
                <w:szCs w:val="20"/>
              </w:rPr>
              <w:t>Importante réduction des marges de sécurité, réduction de la capacité des opérateurs de faire face à des conditions</w:t>
            </w:r>
            <w:r w:rsidR="002113B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113B7">
              <w:rPr>
                <w:rFonts w:ascii="Arial" w:hAnsi="Arial" w:cs="Arial"/>
                <w:sz w:val="20"/>
                <w:szCs w:val="20"/>
              </w:rPr>
              <w:t>de travail défavorables, du fait d’une augmentation de la charge de travail ou comme résultat de conditions compromettant leur efficacité</w:t>
            </w:r>
          </w:p>
          <w:p w14:paraId="29343BEA" w14:textId="1552C7D7" w:rsidR="008B437B" w:rsidRDefault="008B437B" w:rsidP="002113B7">
            <w:pPr>
              <w:pStyle w:val="Paragraphedeliste"/>
              <w:numPr>
                <w:ilvl w:val="0"/>
                <w:numId w:val="26"/>
              </w:numPr>
              <w:ind w:left="346" w:right="318" w:hanging="284"/>
              <w:rPr>
                <w:rFonts w:cs="Arial"/>
              </w:rPr>
            </w:pPr>
            <w:r w:rsidRPr="002113B7">
              <w:rPr>
                <w:rFonts w:ascii="Arial" w:hAnsi="Arial" w:cs="Arial"/>
                <w:sz w:val="20"/>
                <w:szCs w:val="20"/>
              </w:rPr>
              <w:t>Incident grave</w:t>
            </w:r>
          </w:p>
        </w:tc>
        <w:tc>
          <w:tcPr>
            <w:tcW w:w="18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EB39ED" w14:textId="77777777" w:rsidR="008B437B" w:rsidRDefault="008B437B" w:rsidP="00E91F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Blessures à des personnes</w:t>
            </w:r>
          </w:p>
        </w:tc>
      </w:tr>
      <w:tr w:rsidR="008B437B" w14:paraId="04BC72A5" w14:textId="77777777" w:rsidTr="00E91F49">
        <w:tc>
          <w:tcPr>
            <w:tcW w:w="1101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AE17D5" w14:textId="77777777" w:rsidR="008B437B" w:rsidRDefault="008B437B" w:rsidP="00E91F49">
            <w:pPr>
              <w:jc w:val="center"/>
            </w:pPr>
            <w:r>
              <w:rPr>
                <w:rFonts w:cs="Arial"/>
                <w:b/>
                <w:bCs/>
                <w:color w:val="FFFFFF"/>
              </w:rPr>
              <w:t>D</w:t>
            </w:r>
          </w:p>
        </w:tc>
        <w:tc>
          <w:tcPr>
            <w:tcW w:w="226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50E77" w14:textId="77777777" w:rsidR="008B437B" w:rsidRDefault="008B437B" w:rsidP="00E91F49">
            <w:pPr>
              <w:jc w:val="center"/>
              <w:rPr>
                <w:rFonts w:cs="Arial"/>
                <w:color w:val="FFFFFF"/>
              </w:rPr>
            </w:pPr>
            <w:r>
              <w:rPr>
                <w:rFonts w:cs="Arial"/>
                <w:color w:val="FFFFFF"/>
              </w:rPr>
              <w:t>Mineure</w:t>
            </w: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EA13A" w14:textId="77777777" w:rsidR="002113B7" w:rsidRPr="002113B7" w:rsidRDefault="008B437B" w:rsidP="002113B7">
            <w:pPr>
              <w:pStyle w:val="Paragraphedeliste"/>
              <w:numPr>
                <w:ilvl w:val="0"/>
                <w:numId w:val="26"/>
              </w:numPr>
              <w:ind w:left="317" w:right="318" w:hanging="255"/>
              <w:rPr>
                <w:rFonts w:ascii="Arial" w:hAnsi="Arial" w:cs="Arial"/>
                <w:sz w:val="20"/>
                <w:szCs w:val="20"/>
              </w:rPr>
            </w:pPr>
            <w:r w:rsidRPr="002113B7">
              <w:rPr>
                <w:rFonts w:ascii="Arial" w:hAnsi="Arial" w:cs="Arial"/>
                <w:sz w:val="20"/>
                <w:szCs w:val="20"/>
              </w:rPr>
              <w:t>Nuisance</w:t>
            </w:r>
          </w:p>
          <w:p w14:paraId="3727CAEC" w14:textId="5DED7F53" w:rsidR="002113B7" w:rsidRPr="002113B7" w:rsidRDefault="008B437B" w:rsidP="002113B7">
            <w:pPr>
              <w:pStyle w:val="Paragraphedeliste"/>
              <w:numPr>
                <w:ilvl w:val="0"/>
                <w:numId w:val="26"/>
              </w:numPr>
              <w:ind w:left="317" w:right="318" w:hanging="255"/>
              <w:rPr>
                <w:rFonts w:ascii="Arial" w:hAnsi="Arial" w:cs="Arial"/>
                <w:sz w:val="20"/>
                <w:szCs w:val="20"/>
              </w:rPr>
            </w:pPr>
            <w:r w:rsidRPr="002113B7">
              <w:rPr>
                <w:rFonts w:ascii="Arial" w:hAnsi="Arial" w:cs="Arial"/>
                <w:sz w:val="20"/>
                <w:szCs w:val="20"/>
              </w:rPr>
              <w:t xml:space="preserve">Limites de </w:t>
            </w:r>
            <w:r w:rsidR="002113B7" w:rsidRPr="002113B7">
              <w:rPr>
                <w:rFonts w:ascii="Arial" w:hAnsi="Arial" w:cs="Arial"/>
                <w:sz w:val="20"/>
                <w:szCs w:val="20"/>
              </w:rPr>
              <w:t>fonctionnement</w:t>
            </w:r>
          </w:p>
          <w:p w14:paraId="6D82F8F7" w14:textId="77777777" w:rsidR="002113B7" w:rsidRPr="002113B7" w:rsidRDefault="008B437B" w:rsidP="002113B7">
            <w:pPr>
              <w:pStyle w:val="Paragraphedeliste"/>
              <w:numPr>
                <w:ilvl w:val="0"/>
                <w:numId w:val="26"/>
              </w:numPr>
              <w:ind w:left="317" w:right="318" w:hanging="255"/>
              <w:rPr>
                <w:rFonts w:ascii="Arial" w:hAnsi="Arial" w:cs="Arial"/>
                <w:sz w:val="20"/>
                <w:szCs w:val="20"/>
              </w:rPr>
            </w:pPr>
            <w:r w:rsidRPr="002113B7">
              <w:rPr>
                <w:rFonts w:ascii="Arial" w:hAnsi="Arial" w:cs="Arial"/>
                <w:sz w:val="20"/>
                <w:szCs w:val="20"/>
              </w:rPr>
              <w:t>Application de procédures d’urgence</w:t>
            </w:r>
          </w:p>
          <w:p w14:paraId="349A3E4E" w14:textId="076E00C1" w:rsidR="008B437B" w:rsidRPr="002113B7" w:rsidRDefault="008B437B" w:rsidP="002113B7">
            <w:pPr>
              <w:pStyle w:val="Paragraphedeliste"/>
              <w:numPr>
                <w:ilvl w:val="0"/>
                <w:numId w:val="26"/>
              </w:numPr>
              <w:ind w:left="317" w:right="318" w:hanging="255"/>
              <w:rPr>
                <w:rFonts w:cs="Arial"/>
              </w:rPr>
            </w:pPr>
            <w:r w:rsidRPr="002113B7">
              <w:rPr>
                <w:rFonts w:ascii="Arial" w:hAnsi="Arial" w:cs="Arial"/>
                <w:sz w:val="20"/>
                <w:szCs w:val="20"/>
              </w:rPr>
              <w:t>Incident mineur</w:t>
            </w:r>
          </w:p>
        </w:tc>
        <w:tc>
          <w:tcPr>
            <w:tcW w:w="18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50563" w14:textId="77777777" w:rsidR="008B437B" w:rsidRDefault="008B437B" w:rsidP="00E91F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Blessure mineure</w:t>
            </w:r>
          </w:p>
        </w:tc>
      </w:tr>
      <w:tr w:rsidR="008B437B" w14:paraId="66DFF60A" w14:textId="77777777" w:rsidTr="00E91F49">
        <w:tc>
          <w:tcPr>
            <w:tcW w:w="1101" w:type="dxa"/>
            <w:tcBorders>
              <w:top w:val="single" w:sz="6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86E8F3" w14:textId="77777777" w:rsidR="008B437B" w:rsidRDefault="008B437B" w:rsidP="00E91F49">
            <w:pPr>
              <w:jc w:val="center"/>
            </w:pPr>
            <w:r>
              <w:rPr>
                <w:rFonts w:cs="Arial"/>
                <w:b/>
                <w:bCs/>
                <w:color w:val="FFFFFF"/>
              </w:rPr>
              <w:t>E</w:t>
            </w:r>
          </w:p>
        </w:tc>
        <w:tc>
          <w:tcPr>
            <w:tcW w:w="2268" w:type="dxa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39747" w14:textId="77777777" w:rsidR="008B437B" w:rsidRDefault="008B437B" w:rsidP="00E91F49">
            <w:pPr>
              <w:jc w:val="center"/>
              <w:rPr>
                <w:rFonts w:cs="Arial"/>
                <w:color w:val="FFFFFF"/>
              </w:rPr>
            </w:pPr>
            <w:r>
              <w:rPr>
                <w:rFonts w:cs="Arial"/>
                <w:color w:val="FFFFFF"/>
              </w:rPr>
              <w:t>Négligeable</w:t>
            </w: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DF646" w14:textId="64157822" w:rsidR="008B437B" w:rsidRDefault="008B437B" w:rsidP="002113B7">
            <w:pPr>
              <w:ind w:left="317" w:right="318" w:hanging="142"/>
              <w:jc w:val="center"/>
              <w:rPr>
                <w:rFonts w:cs="Arial"/>
              </w:rPr>
            </w:pPr>
            <w:r>
              <w:rPr>
                <w:rFonts w:cs="Arial"/>
              </w:rPr>
              <w:t>Peu de conséquences</w:t>
            </w:r>
          </w:p>
        </w:tc>
        <w:tc>
          <w:tcPr>
            <w:tcW w:w="1842" w:type="dxa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D890F" w14:textId="77777777" w:rsidR="008B437B" w:rsidRDefault="008B437B" w:rsidP="00E91F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Pas de blessure</w:t>
            </w:r>
          </w:p>
        </w:tc>
      </w:tr>
    </w:tbl>
    <w:p w14:paraId="21E1D460" w14:textId="77777777" w:rsidR="004F41CB" w:rsidRDefault="004F41CB" w:rsidP="0011470E">
      <w:pPr>
        <w:spacing w:before="0"/>
        <w:rPr>
          <w:rFonts w:cs="Arial"/>
          <w:color w:val="000000"/>
          <w:sz w:val="28"/>
          <w:szCs w:val="28"/>
        </w:rPr>
      </w:pPr>
    </w:p>
    <w:p w14:paraId="02B3B354" w14:textId="6E109465" w:rsidR="008B437B" w:rsidRDefault="008B437B" w:rsidP="0011470E">
      <w:pPr>
        <w:spacing w:before="0"/>
        <w:rPr>
          <w:rFonts w:cs="Arial"/>
          <w:color w:val="000000"/>
        </w:rPr>
      </w:pPr>
      <w:r w:rsidRPr="00CB128B">
        <w:rPr>
          <w:rFonts w:cs="Arial"/>
          <w:color w:val="000000"/>
        </w:rPr>
        <w:t>Tableau de probabilité d’un risque</w:t>
      </w:r>
      <w:r w:rsidR="004F41CB">
        <w:rPr>
          <w:rFonts w:cs="Arial"/>
          <w:color w:val="000000"/>
        </w:rPr>
        <w:t> :</w:t>
      </w:r>
    </w:p>
    <w:p w14:paraId="0D19E82C" w14:textId="77777777" w:rsidR="004F41CB" w:rsidRPr="00CB128B" w:rsidRDefault="004F41CB" w:rsidP="0011470E">
      <w:pPr>
        <w:spacing w:before="0"/>
        <w:rPr>
          <w:rFonts w:cs="Arial"/>
          <w:color w:val="000000"/>
        </w:rPr>
      </w:pPr>
    </w:p>
    <w:tbl>
      <w:tblPr>
        <w:tblW w:w="97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8"/>
        <w:gridCol w:w="6062"/>
        <w:gridCol w:w="1417"/>
      </w:tblGrid>
      <w:tr w:rsidR="008B437B" w14:paraId="54C1D865" w14:textId="77777777" w:rsidTr="00E91F49">
        <w:trPr>
          <w:trHeight w:val="572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33F15" w14:textId="77777777" w:rsidR="008B437B" w:rsidRDefault="008B437B" w:rsidP="00E91F49">
            <w:pPr>
              <w:jc w:val="center"/>
            </w:pPr>
            <w:r>
              <w:rPr>
                <w:rFonts w:cs="Arial"/>
                <w:b/>
                <w:bCs/>
                <w:color w:val="FFFFFF"/>
              </w:rPr>
              <w:t>Probabilité</w:t>
            </w:r>
          </w:p>
        </w:tc>
        <w:tc>
          <w:tcPr>
            <w:tcW w:w="6062" w:type="dxa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C7F0DC" w14:textId="77777777" w:rsidR="008B437B" w:rsidRDefault="008B437B" w:rsidP="00E91F49">
            <w:pPr>
              <w:jc w:val="center"/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/>
              </w:rPr>
              <w:t>Signification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FE56F" w14:textId="77777777" w:rsidR="008B437B" w:rsidRDefault="008B437B" w:rsidP="00E91F49">
            <w:pPr>
              <w:jc w:val="center"/>
            </w:pPr>
            <w:r>
              <w:rPr>
                <w:rFonts w:cs="Arial"/>
                <w:b/>
                <w:bCs/>
                <w:color w:val="FFFFFF"/>
              </w:rPr>
              <w:t>Valeur</w:t>
            </w:r>
          </w:p>
        </w:tc>
      </w:tr>
      <w:tr w:rsidR="008B437B" w14:paraId="164F743C" w14:textId="77777777" w:rsidTr="004F41CB">
        <w:trPr>
          <w:trHeight w:val="668"/>
        </w:trPr>
        <w:tc>
          <w:tcPr>
            <w:tcW w:w="2268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78B4F" w14:textId="77777777" w:rsidR="008B437B" w:rsidRDefault="008B437B" w:rsidP="00E91F49">
            <w:pPr>
              <w:jc w:val="center"/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/>
              </w:rPr>
              <w:t>Fréquent</w:t>
            </w:r>
          </w:p>
        </w:tc>
        <w:tc>
          <w:tcPr>
            <w:tcW w:w="606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E3FFF9" w14:textId="6E57EEC6" w:rsidR="008B437B" w:rsidRDefault="008B437B" w:rsidP="004F41CB">
            <w:pPr>
              <w:ind w:right="318"/>
              <w:rPr>
                <w:rFonts w:cs="Arial"/>
              </w:rPr>
            </w:pPr>
            <w:r>
              <w:rPr>
                <w:rFonts w:cs="Arial"/>
              </w:rPr>
              <w:t>Susceptible de se produire de nombreuses fois (s’est produit fréquemment)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FC9DA" w14:textId="77777777" w:rsidR="008B437B" w:rsidRDefault="008B437B" w:rsidP="00E91F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</w:tr>
      <w:tr w:rsidR="008B437B" w14:paraId="5BEAAF73" w14:textId="77777777" w:rsidTr="00E91F49">
        <w:tc>
          <w:tcPr>
            <w:tcW w:w="2268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2AD294" w14:textId="77777777" w:rsidR="008B437B" w:rsidRDefault="008B437B" w:rsidP="00E91F49">
            <w:pPr>
              <w:jc w:val="center"/>
            </w:pPr>
            <w:r>
              <w:rPr>
                <w:rFonts w:cs="Arial"/>
                <w:b/>
                <w:bCs/>
                <w:color w:val="FFFFFF"/>
              </w:rPr>
              <w:t>Occasionnel</w:t>
            </w:r>
          </w:p>
        </w:tc>
        <w:tc>
          <w:tcPr>
            <w:tcW w:w="606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8DA21" w14:textId="42371B15" w:rsidR="008B437B" w:rsidRDefault="008B437B" w:rsidP="004F41CB">
            <w:pPr>
              <w:ind w:right="318"/>
              <w:rPr>
                <w:rFonts w:cs="Arial"/>
              </w:rPr>
            </w:pPr>
            <w:r>
              <w:rPr>
                <w:rFonts w:cs="Arial"/>
              </w:rPr>
              <w:t>Susceptible de se produire parfois (ne s’est pas produit fréquemment)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519C7" w14:textId="77777777" w:rsidR="008B437B" w:rsidRDefault="008B437B" w:rsidP="00E91F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</w:tr>
      <w:tr w:rsidR="008B437B" w14:paraId="5A34601D" w14:textId="77777777" w:rsidTr="00E91F49">
        <w:tc>
          <w:tcPr>
            <w:tcW w:w="2268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59A58B" w14:textId="77777777" w:rsidR="008B437B" w:rsidRDefault="008B437B" w:rsidP="00E91F49">
            <w:pPr>
              <w:jc w:val="center"/>
            </w:pPr>
            <w:r>
              <w:rPr>
                <w:rFonts w:cs="Arial"/>
                <w:b/>
                <w:bCs/>
                <w:color w:val="FFFFFF"/>
              </w:rPr>
              <w:t>Eloigné</w:t>
            </w:r>
          </w:p>
        </w:tc>
        <w:tc>
          <w:tcPr>
            <w:tcW w:w="606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A1E5F" w14:textId="5716C4CD" w:rsidR="008B437B" w:rsidRDefault="008B437B" w:rsidP="004F41CB">
            <w:pPr>
              <w:ind w:right="318"/>
              <w:rPr>
                <w:rFonts w:cs="Arial"/>
              </w:rPr>
            </w:pPr>
            <w:r>
              <w:rPr>
                <w:rFonts w:cs="Arial"/>
              </w:rPr>
              <w:t>Peu susceptible de se produire, mais possible (s’est produit rarement)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C0B91" w14:textId="77777777" w:rsidR="008B437B" w:rsidRDefault="008B437B" w:rsidP="00E91F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</w:tr>
      <w:tr w:rsidR="008B437B" w14:paraId="34C9C62E" w14:textId="77777777" w:rsidTr="00E91F49">
        <w:tc>
          <w:tcPr>
            <w:tcW w:w="2268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81958" w14:textId="77777777" w:rsidR="008B437B" w:rsidRDefault="008B437B" w:rsidP="00E91F49">
            <w:pPr>
              <w:jc w:val="center"/>
            </w:pPr>
            <w:r>
              <w:rPr>
                <w:rFonts w:cs="Arial"/>
                <w:b/>
                <w:bCs/>
                <w:color w:val="FFFFFF"/>
              </w:rPr>
              <w:t>Improbable</w:t>
            </w:r>
          </w:p>
        </w:tc>
        <w:tc>
          <w:tcPr>
            <w:tcW w:w="606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9BA55" w14:textId="1F88D3F3" w:rsidR="008B437B" w:rsidRDefault="008B437B" w:rsidP="004F41CB">
            <w:pPr>
              <w:ind w:right="318"/>
              <w:rPr>
                <w:rFonts w:cs="Arial"/>
              </w:rPr>
            </w:pPr>
            <w:r>
              <w:rPr>
                <w:rFonts w:cs="Arial"/>
              </w:rPr>
              <w:t>Très peu susceptible de se produire (on n’a pas connaissance que cela se soit produit)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E2C64" w14:textId="77777777" w:rsidR="008B437B" w:rsidRDefault="008B437B" w:rsidP="00E91F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</w:tr>
      <w:tr w:rsidR="008B437B" w14:paraId="576231F2" w14:textId="77777777" w:rsidTr="00E91F49">
        <w:tc>
          <w:tcPr>
            <w:tcW w:w="2268" w:type="dxa"/>
            <w:tcBorders>
              <w:top w:val="single" w:sz="6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4A1FC" w14:textId="77777777" w:rsidR="008B437B" w:rsidRDefault="008B437B" w:rsidP="00E91F49">
            <w:pPr>
              <w:jc w:val="center"/>
            </w:pPr>
            <w:r>
              <w:rPr>
                <w:rFonts w:cs="Arial"/>
                <w:b/>
                <w:bCs/>
                <w:color w:val="FFFFFF"/>
              </w:rPr>
              <w:t>Extrêmement improbable</w:t>
            </w:r>
          </w:p>
        </w:tc>
        <w:tc>
          <w:tcPr>
            <w:tcW w:w="6062" w:type="dxa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195C4" w14:textId="5F37E532" w:rsidR="008B437B" w:rsidRDefault="008B437B" w:rsidP="004F41CB">
            <w:pPr>
              <w:ind w:right="318"/>
              <w:rPr>
                <w:rFonts w:cs="Arial"/>
              </w:rPr>
            </w:pPr>
            <w:r>
              <w:rPr>
                <w:rFonts w:cs="Arial"/>
              </w:rPr>
              <w:t>Il est presque inconcevable que l’événement se produise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DB553E" w14:textId="77777777" w:rsidR="008B437B" w:rsidRDefault="008B437B" w:rsidP="00E91F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</w:tbl>
    <w:p w14:paraId="6D22E5A8" w14:textId="5543A55A" w:rsidR="008B437B" w:rsidRDefault="008B437B" w:rsidP="008B437B">
      <w:pPr>
        <w:rPr>
          <w:rFonts w:cs="Arial"/>
          <w:color w:val="000000"/>
          <w:sz w:val="28"/>
          <w:szCs w:val="28"/>
        </w:rPr>
      </w:pPr>
    </w:p>
    <w:p w14:paraId="1F2B5D7E" w14:textId="225C77E0" w:rsidR="002113B7" w:rsidRDefault="002113B7" w:rsidP="008B437B">
      <w:pPr>
        <w:rPr>
          <w:rFonts w:cs="Arial"/>
          <w:color w:val="000000"/>
          <w:sz w:val="28"/>
          <w:szCs w:val="28"/>
        </w:rPr>
      </w:pPr>
    </w:p>
    <w:p w14:paraId="506F81A6" w14:textId="77777777" w:rsidR="0011470E" w:rsidRDefault="0011470E" w:rsidP="008B437B">
      <w:pPr>
        <w:rPr>
          <w:rFonts w:cs="Arial"/>
          <w:color w:val="000000"/>
          <w:sz w:val="28"/>
          <w:szCs w:val="28"/>
        </w:rPr>
      </w:pPr>
    </w:p>
    <w:p w14:paraId="056E0E69" w14:textId="77777777" w:rsidR="002113B7" w:rsidRDefault="002113B7" w:rsidP="008B437B">
      <w:pPr>
        <w:rPr>
          <w:rFonts w:cs="Arial"/>
          <w:color w:val="000000"/>
          <w:sz w:val="28"/>
          <w:szCs w:val="28"/>
        </w:rPr>
      </w:pPr>
    </w:p>
    <w:p w14:paraId="6ED14894" w14:textId="461E5E6C" w:rsidR="008B437B" w:rsidRDefault="008B437B" w:rsidP="0011470E">
      <w:pPr>
        <w:spacing w:before="0"/>
        <w:rPr>
          <w:rFonts w:cs="Arial"/>
          <w:color w:val="000000"/>
        </w:rPr>
      </w:pPr>
      <w:r w:rsidRPr="00CB128B">
        <w:rPr>
          <w:rFonts w:cs="Arial"/>
          <w:color w:val="000000"/>
        </w:rPr>
        <w:t>Matrice d’évaluation d’un risque de sécurité</w:t>
      </w:r>
      <w:r w:rsidR="002113B7">
        <w:rPr>
          <w:rFonts w:cs="Arial"/>
          <w:color w:val="000000"/>
        </w:rPr>
        <w:t> :</w:t>
      </w:r>
    </w:p>
    <w:p w14:paraId="161941E2" w14:textId="77777777" w:rsidR="002113B7" w:rsidRPr="00CB128B" w:rsidRDefault="002113B7" w:rsidP="0011470E">
      <w:pPr>
        <w:spacing w:before="0"/>
        <w:rPr>
          <w:rFonts w:cs="Arial"/>
          <w:color w:val="000000"/>
        </w:rPr>
      </w:pPr>
    </w:p>
    <w:tbl>
      <w:tblPr>
        <w:tblW w:w="974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3"/>
        <w:gridCol w:w="1531"/>
        <w:gridCol w:w="1531"/>
        <w:gridCol w:w="1531"/>
        <w:gridCol w:w="1531"/>
        <w:gridCol w:w="1531"/>
      </w:tblGrid>
      <w:tr w:rsidR="008B437B" w14:paraId="54FB2A35" w14:textId="77777777" w:rsidTr="0021059C">
        <w:trPr>
          <w:trHeight w:val="484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A3AFE" w14:textId="77777777" w:rsidR="008B437B" w:rsidRDefault="008B437B" w:rsidP="00E91F49">
            <w:pPr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61515D">
              <w:rPr>
                <w:rFonts w:cs="Arial"/>
                <w:b/>
                <w:bCs/>
                <w:color w:val="FFFFFF"/>
              </w:rPr>
              <w:t>Probabilité du risque</w:t>
            </w:r>
          </w:p>
        </w:tc>
        <w:tc>
          <w:tcPr>
            <w:tcW w:w="76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01BE7" w14:textId="74D796C3" w:rsidR="008B437B" w:rsidRPr="0021059C" w:rsidRDefault="008B437B" w:rsidP="0021059C">
            <w:pPr>
              <w:jc w:val="center"/>
              <w:rPr>
                <w:rFonts w:cs="Arial"/>
                <w:b/>
                <w:bCs/>
                <w:color w:val="FFFFFF"/>
              </w:rPr>
            </w:pPr>
            <w:r w:rsidRPr="0061515D">
              <w:rPr>
                <w:rFonts w:cs="Arial"/>
                <w:b/>
                <w:bCs/>
                <w:color w:val="FFFFFF"/>
              </w:rPr>
              <w:t>Gravité du risque</w:t>
            </w:r>
          </w:p>
        </w:tc>
      </w:tr>
      <w:tr w:rsidR="008B437B" w14:paraId="0FEA285E" w14:textId="77777777" w:rsidTr="00E91F49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F236C" w14:textId="77777777" w:rsidR="008B437B" w:rsidRDefault="008B437B" w:rsidP="00E91F49">
            <w:pPr>
              <w:jc w:val="center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4EBCDB" w14:textId="77777777" w:rsidR="008B437B" w:rsidRDefault="008B437B" w:rsidP="00E91F49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Catastrophique</w:t>
            </w:r>
          </w:p>
          <w:p w14:paraId="4FAFD022" w14:textId="77777777" w:rsidR="008B437B" w:rsidRDefault="008B437B" w:rsidP="00E91F49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</w:rPr>
              <w:t>A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D0997F" w14:textId="77777777" w:rsidR="008B437B" w:rsidRDefault="008B437B" w:rsidP="00E91F49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Dangereux</w:t>
            </w:r>
          </w:p>
          <w:p w14:paraId="2B9D5B41" w14:textId="77777777" w:rsidR="008B437B" w:rsidRDefault="008B437B" w:rsidP="00E91F49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B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29658" w14:textId="77777777" w:rsidR="008B437B" w:rsidRDefault="008B437B" w:rsidP="00E91F49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Majeur</w:t>
            </w:r>
          </w:p>
          <w:p w14:paraId="1A0E7D9F" w14:textId="77777777" w:rsidR="008B437B" w:rsidRDefault="008B437B" w:rsidP="00E91F49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C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5F376" w14:textId="77777777" w:rsidR="008B437B" w:rsidRDefault="008B437B" w:rsidP="00E91F49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Mineur</w:t>
            </w:r>
          </w:p>
          <w:p w14:paraId="4E89C045" w14:textId="77777777" w:rsidR="008B437B" w:rsidRDefault="008B437B" w:rsidP="00E91F49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D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1FF12" w14:textId="77777777" w:rsidR="008B437B" w:rsidRDefault="008B437B" w:rsidP="00E91F49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Négligeable</w:t>
            </w:r>
          </w:p>
          <w:p w14:paraId="02C30D84" w14:textId="77777777" w:rsidR="008B437B" w:rsidRDefault="008B437B" w:rsidP="00E91F49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E</w:t>
            </w:r>
          </w:p>
        </w:tc>
      </w:tr>
      <w:tr w:rsidR="008B437B" w14:paraId="67054038" w14:textId="77777777" w:rsidTr="00E91F49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66BD9" w14:textId="720F9174" w:rsidR="008B437B" w:rsidRPr="0061515D" w:rsidRDefault="008B437B" w:rsidP="0021059C">
            <w:pPr>
              <w:jc w:val="center"/>
              <w:rPr>
                <w:rFonts w:cs="Arial"/>
                <w:b/>
                <w:bCs/>
                <w:color w:val="FFFFFF"/>
              </w:rPr>
            </w:pPr>
            <w:r w:rsidRPr="0061515D">
              <w:rPr>
                <w:rFonts w:cs="Arial"/>
                <w:b/>
                <w:bCs/>
                <w:color w:val="FFFFFF"/>
              </w:rPr>
              <w:t>Fréquent</w:t>
            </w:r>
            <w:r w:rsidRPr="0061515D">
              <w:rPr>
                <w:rFonts w:cs="Arial"/>
                <w:b/>
                <w:bCs/>
                <w:color w:val="FFFFFF"/>
              </w:rPr>
              <w:tab/>
              <w:t>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43966" w14:textId="77777777" w:rsidR="008B437B" w:rsidRDefault="008B437B" w:rsidP="00E91F49">
            <w:pPr>
              <w:jc w:val="center"/>
              <w:rPr>
                <w:rFonts w:cs="Arial"/>
                <w:b/>
                <w:color w:val="FF0000"/>
                <w:sz w:val="28"/>
                <w:szCs w:val="28"/>
              </w:rPr>
            </w:pPr>
            <w:r>
              <w:rPr>
                <w:rFonts w:cs="Arial"/>
                <w:b/>
                <w:color w:val="FF0000"/>
                <w:sz w:val="28"/>
                <w:szCs w:val="28"/>
              </w:rPr>
              <w:t>5A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AE888" w14:textId="77777777" w:rsidR="008B437B" w:rsidRDefault="008B437B" w:rsidP="00E91F49">
            <w:pPr>
              <w:jc w:val="center"/>
              <w:rPr>
                <w:rFonts w:cs="Arial"/>
                <w:b/>
                <w:color w:val="FF0000"/>
                <w:sz w:val="28"/>
                <w:szCs w:val="28"/>
              </w:rPr>
            </w:pPr>
            <w:r>
              <w:rPr>
                <w:rFonts w:cs="Arial"/>
                <w:b/>
                <w:color w:val="FF0000"/>
                <w:sz w:val="28"/>
                <w:szCs w:val="28"/>
              </w:rPr>
              <w:t>5B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7613B" w14:textId="77777777" w:rsidR="008B437B" w:rsidRDefault="008B437B" w:rsidP="00E91F49">
            <w:pPr>
              <w:jc w:val="center"/>
              <w:rPr>
                <w:rFonts w:cs="Arial"/>
                <w:b/>
                <w:color w:val="FF0000"/>
                <w:sz w:val="28"/>
                <w:szCs w:val="28"/>
              </w:rPr>
            </w:pPr>
            <w:r>
              <w:rPr>
                <w:rFonts w:cs="Arial"/>
                <w:b/>
                <w:color w:val="FF0000"/>
                <w:sz w:val="28"/>
                <w:szCs w:val="28"/>
              </w:rPr>
              <w:t>5C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9D446" w14:textId="77777777" w:rsidR="008B437B" w:rsidRDefault="008B437B" w:rsidP="00E91F49">
            <w:pPr>
              <w:jc w:val="center"/>
              <w:rPr>
                <w:rFonts w:cs="Arial"/>
                <w:b/>
                <w:color w:val="FFC000"/>
                <w:sz w:val="28"/>
                <w:szCs w:val="28"/>
              </w:rPr>
            </w:pPr>
            <w:r>
              <w:rPr>
                <w:rFonts w:cs="Arial"/>
                <w:b/>
                <w:color w:val="FFC000"/>
                <w:sz w:val="28"/>
                <w:szCs w:val="28"/>
              </w:rPr>
              <w:t>5D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168FB" w14:textId="77777777" w:rsidR="008B437B" w:rsidRDefault="008B437B" w:rsidP="00E91F49">
            <w:pPr>
              <w:jc w:val="center"/>
              <w:rPr>
                <w:rFonts w:cs="Arial"/>
                <w:b/>
                <w:color w:val="FFC000"/>
                <w:sz w:val="28"/>
                <w:szCs w:val="28"/>
              </w:rPr>
            </w:pPr>
            <w:r>
              <w:rPr>
                <w:rFonts w:cs="Arial"/>
                <w:b/>
                <w:color w:val="FFC000"/>
                <w:sz w:val="28"/>
                <w:szCs w:val="28"/>
              </w:rPr>
              <w:t>5E</w:t>
            </w:r>
          </w:p>
        </w:tc>
      </w:tr>
      <w:tr w:rsidR="008B437B" w14:paraId="4E6BB3D5" w14:textId="77777777" w:rsidTr="00E91F49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5B14D6" w14:textId="79594DEE" w:rsidR="008B437B" w:rsidRPr="0061515D" w:rsidRDefault="008B437B" w:rsidP="0021059C">
            <w:pPr>
              <w:jc w:val="center"/>
              <w:rPr>
                <w:rFonts w:cs="Arial"/>
                <w:b/>
                <w:bCs/>
                <w:color w:val="FFFFFF"/>
              </w:rPr>
            </w:pPr>
            <w:r w:rsidRPr="0061515D">
              <w:rPr>
                <w:rFonts w:cs="Arial"/>
                <w:b/>
                <w:bCs/>
                <w:color w:val="FFFFFF"/>
              </w:rPr>
              <w:t>Occasionnel</w:t>
            </w:r>
            <w:r w:rsidRPr="0061515D">
              <w:rPr>
                <w:rFonts w:cs="Arial"/>
                <w:b/>
                <w:bCs/>
                <w:color w:val="FFFFFF"/>
              </w:rPr>
              <w:tab/>
              <w:t>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B29F6" w14:textId="77777777" w:rsidR="008B437B" w:rsidRDefault="008B437B" w:rsidP="00E91F49">
            <w:pPr>
              <w:jc w:val="center"/>
              <w:rPr>
                <w:rFonts w:cs="Arial"/>
                <w:b/>
                <w:color w:val="FF0000"/>
                <w:sz w:val="28"/>
                <w:szCs w:val="28"/>
              </w:rPr>
            </w:pPr>
            <w:r>
              <w:rPr>
                <w:rFonts w:cs="Arial"/>
                <w:b/>
                <w:color w:val="FF0000"/>
                <w:sz w:val="28"/>
                <w:szCs w:val="28"/>
              </w:rPr>
              <w:t>4A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C5A280" w14:textId="77777777" w:rsidR="008B437B" w:rsidRDefault="008B437B" w:rsidP="00E91F49">
            <w:pPr>
              <w:jc w:val="center"/>
              <w:rPr>
                <w:rFonts w:cs="Arial"/>
                <w:b/>
                <w:color w:val="FF0000"/>
                <w:sz w:val="28"/>
                <w:szCs w:val="28"/>
              </w:rPr>
            </w:pPr>
            <w:r>
              <w:rPr>
                <w:rFonts w:cs="Arial"/>
                <w:b/>
                <w:color w:val="FF0000"/>
                <w:sz w:val="28"/>
                <w:szCs w:val="28"/>
              </w:rPr>
              <w:t>4B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7E40F" w14:textId="77777777" w:rsidR="008B437B" w:rsidRDefault="008B437B" w:rsidP="00E91F49">
            <w:pPr>
              <w:jc w:val="center"/>
              <w:rPr>
                <w:rFonts w:cs="Arial"/>
                <w:b/>
                <w:color w:val="FFC000"/>
                <w:sz w:val="28"/>
                <w:szCs w:val="28"/>
              </w:rPr>
            </w:pPr>
            <w:r>
              <w:rPr>
                <w:rFonts w:cs="Arial"/>
                <w:b/>
                <w:color w:val="FFC000"/>
                <w:sz w:val="28"/>
                <w:szCs w:val="28"/>
              </w:rPr>
              <w:t>4C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F5124E" w14:textId="77777777" w:rsidR="008B437B" w:rsidRDefault="008B437B" w:rsidP="00E91F49">
            <w:pPr>
              <w:jc w:val="center"/>
              <w:rPr>
                <w:rFonts w:cs="Arial"/>
                <w:b/>
                <w:color w:val="FFC000"/>
                <w:sz w:val="28"/>
                <w:szCs w:val="28"/>
              </w:rPr>
            </w:pPr>
            <w:r>
              <w:rPr>
                <w:rFonts w:cs="Arial"/>
                <w:b/>
                <w:color w:val="FFC000"/>
                <w:sz w:val="28"/>
                <w:szCs w:val="28"/>
              </w:rPr>
              <w:t>4D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CC01BF" w14:textId="77777777" w:rsidR="008B437B" w:rsidRDefault="008B437B" w:rsidP="00E91F49">
            <w:pPr>
              <w:jc w:val="center"/>
              <w:rPr>
                <w:rFonts w:cs="Arial"/>
                <w:b/>
                <w:color w:val="FFC000"/>
                <w:sz w:val="28"/>
                <w:szCs w:val="28"/>
              </w:rPr>
            </w:pPr>
            <w:r>
              <w:rPr>
                <w:rFonts w:cs="Arial"/>
                <w:b/>
                <w:color w:val="FFC000"/>
                <w:sz w:val="28"/>
                <w:szCs w:val="28"/>
              </w:rPr>
              <w:t>4E</w:t>
            </w:r>
          </w:p>
        </w:tc>
      </w:tr>
      <w:tr w:rsidR="008B437B" w14:paraId="7C7DD396" w14:textId="77777777" w:rsidTr="00E91F49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EB699" w14:textId="2887B5E1" w:rsidR="008B437B" w:rsidRPr="0061515D" w:rsidRDefault="008B437B" w:rsidP="0021059C">
            <w:pPr>
              <w:jc w:val="center"/>
              <w:rPr>
                <w:rFonts w:cs="Arial"/>
                <w:b/>
                <w:bCs/>
                <w:color w:val="FFFFFF"/>
              </w:rPr>
            </w:pPr>
            <w:r w:rsidRPr="0061515D">
              <w:rPr>
                <w:rFonts w:cs="Arial"/>
                <w:b/>
                <w:bCs/>
                <w:color w:val="FFFFFF"/>
              </w:rPr>
              <w:t>Eloigné</w:t>
            </w:r>
            <w:r w:rsidRPr="0061515D">
              <w:rPr>
                <w:rFonts w:cs="Arial"/>
                <w:b/>
                <w:bCs/>
                <w:color w:val="FFFFFF"/>
              </w:rPr>
              <w:tab/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FEDA9" w14:textId="77777777" w:rsidR="008B437B" w:rsidRDefault="008B437B" w:rsidP="00E91F49">
            <w:pPr>
              <w:jc w:val="center"/>
              <w:rPr>
                <w:rFonts w:cs="Arial"/>
                <w:b/>
                <w:color w:val="FF0000"/>
                <w:sz w:val="28"/>
                <w:szCs w:val="28"/>
              </w:rPr>
            </w:pPr>
            <w:r>
              <w:rPr>
                <w:rFonts w:cs="Arial"/>
                <w:b/>
                <w:color w:val="FF0000"/>
                <w:sz w:val="28"/>
                <w:szCs w:val="28"/>
              </w:rPr>
              <w:t>3A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D63AD" w14:textId="77777777" w:rsidR="008B437B" w:rsidRDefault="008B437B" w:rsidP="00E91F49">
            <w:pPr>
              <w:jc w:val="center"/>
              <w:rPr>
                <w:rFonts w:cs="Arial"/>
                <w:b/>
                <w:color w:val="FFC000"/>
                <w:sz w:val="28"/>
                <w:szCs w:val="28"/>
              </w:rPr>
            </w:pPr>
            <w:r>
              <w:rPr>
                <w:rFonts w:cs="Arial"/>
                <w:b/>
                <w:color w:val="FFC000"/>
                <w:sz w:val="28"/>
                <w:szCs w:val="28"/>
              </w:rPr>
              <w:t>3B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5EAA5" w14:textId="77777777" w:rsidR="008B437B" w:rsidRDefault="008B437B" w:rsidP="00E91F49">
            <w:pPr>
              <w:jc w:val="center"/>
              <w:rPr>
                <w:rFonts w:cs="Arial"/>
                <w:b/>
                <w:color w:val="FFC000"/>
                <w:sz w:val="28"/>
                <w:szCs w:val="28"/>
              </w:rPr>
            </w:pPr>
            <w:r>
              <w:rPr>
                <w:rFonts w:cs="Arial"/>
                <w:b/>
                <w:color w:val="FFC000"/>
                <w:sz w:val="28"/>
                <w:szCs w:val="28"/>
              </w:rPr>
              <w:t>3C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78D17" w14:textId="77777777" w:rsidR="008B437B" w:rsidRDefault="008B437B" w:rsidP="00E91F49">
            <w:pPr>
              <w:jc w:val="center"/>
              <w:rPr>
                <w:rFonts w:cs="Arial"/>
                <w:b/>
                <w:color w:val="FFC000"/>
                <w:sz w:val="28"/>
                <w:szCs w:val="28"/>
              </w:rPr>
            </w:pPr>
            <w:r>
              <w:rPr>
                <w:rFonts w:cs="Arial"/>
                <w:b/>
                <w:color w:val="FFC000"/>
                <w:sz w:val="28"/>
                <w:szCs w:val="28"/>
              </w:rPr>
              <w:t>3D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CC7A54" w14:textId="77777777" w:rsidR="008B437B" w:rsidRDefault="008B437B" w:rsidP="00E91F49">
            <w:pPr>
              <w:jc w:val="center"/>
              <w:rPr>
                <w:rFonts w:cs="Arial"/>
                <w:b/>
                <w:color w:val="76923C"/>
                <w:sz w:val="28"/>
                <w:szCs w:val="28"/>
              </w:rPr>
            </w:pPr>
            <w:r>
              <w:rPr>
                <w:rFonts w:cs="Arial"/>
                <w:b/>
                <w:color w:val="76923C"/>
                <w:sz w:val="28"/>
                <w:szCs w:val="28"/>
              </w:rPr>
              <w:t>3E</w:t>
            </w:r>
          </w:p>
        </w:tc>
      </w:tr>
      <w:tr w:rsidR="008B437B" w14:paraId="421A8370" w14:textId="77777777" w:rsidTr="00E91F49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7782D" w14:textId="0E067373" w:rsidR="008B437B" w:rsidRPr="0061515D" w:rsidRDefault="008B437B" w:rsidP="00E91F49">
            <w:pPr>
              <w:tabs>
                <w:tab w:val="left" w:pos="1560"/>
              </w:tabs>
              <w:rPr>
                <w:rFonts w:cs="Arial"/>
                <w:b/>
                <w:bCs/>
                <w:color w:val="FFFFFF"/>
              </w:rPr>
            </w:pPr>
            <w:r w:rsidRPr="0061515D">
              <w:rPr>
                <w:rFonts w:cs="Arial"/>
                <w:b/>
                <w:bCs/>
                <w:color w:val="FFFFFF"/>
              </w:rPr>
              <w:t>Improbable</w:t>
            </w:r>
            <w:r w:rsidRPr="0061515D">
              <w:rPr>
                <w:rFonts w:cs="Arial"/>
                <w:b/>
                <w:bCs/>
                <w:color w:val="FFFFFF"/>
              </w:rPr>
              <w:tab/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0A2E03" w14:textId="77777777" w:rsidR="008B437B" w:rsidRDefault="008B437B" w:rsidP="00E91F49">
            <w:pPr>
              <w:jc w:val="center"/>
              <w:rPr>
                <w:rFonts w:cs="Arial"/>
                <w:b/>
                <w:color w:val="FFC000"/>
                <w:sz w:val="28"/>
                <w:szCs w:val="28"/>
              </w:rPr>
            </w:pPr>
            <w:r>
              <w:rPr>
                <w:rFonts w:cs="Arial"/>
                <w:b/>
                <w:color w:val="FFC000"/>
                <w:sz w:val="28"/>
                <w:szCs w:val="28"/>
              </w:rPr>
              <w:t>2A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42DDD" w14:textId="77777777" w:rsidR="008B437B" w:rsidRDefault="008B437B" w:rsidP="00E91F49">
            <w:pPr>
              <w:jc w:val="center"/>
              <w:rPr>
                <w:rFonts w:cs="Arial"/>
                <w:b/>
                <w:color w:val="FFC000"/>
                <w:sz w:val="28"/>
                <w:szCs w:val="28"/>
              </w:rPr>
            </w:pPr>
            <w:r>
              <w:rPr>
                <w:rFonts w:cs="Arial"/>
                <w:b/>
                <w:color w:val="FFC000"/>
                <w:sz w:val="28"/>
                <w:szCs w:val="28"/>
              </w:rPr>
              <w:t>2B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04C08" w14:textId="77777777" w:rsidR="008B437B" w:rsidRDefault="008B437B" w:rsidP="00E91F49">
            <w:pPr>
              <w:jc w:val="center"/>
              <w:rPr>
                <w:rFonts w:cs="Arial"/>
                <w:b/>
                <w:color w:val="FFC000"/>
                <w:sz w:val="28"/>
                <w:szCs w:val="28"/>
              </w:rPr>
            </w:pPr>
            <w:r>
              <w:rPr>
                <w:rFonts w:cs="Arial"/>
                <w:b/>
                <w:color w:val="FFC000"/>
                <w:sz w:val="28"/>
                <w:szCs w:val="28"/>
              </w:rPr>
              <w:t>2C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619317" w14:textId="77777777" w:rsidR="008B437B" w:rsidRDefault="008B437B" w:rsidP="00E91F49">
            <w:pPr>
              <w:jc w:val="center"/>
              <w:rPr>
                <w:rFonts w:cs="Arial"/>
                <w:b/>
                <w:color w:val="76923C"/>
                <w:sz w:val="28"/>
                <w:szCs w:val="28"/>
              </w:rPr>
            </w:pPr>
            <w:r>
              <w:rPr>
                <w:rFonts w:cs="Arial"/>
                <w:b/>
                <w:color w:val="76923C"/>
                <w:sz w:val="28"/>
                <w:szCs w:val="28"/>
              </w:rPr>
              <w:t>2D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4BE70" w14:textId="77777777" w:rsidR="008B437B" w:rsidRDefault="008B437B" w:rsidP="00E91F49">
            <w:pPr>
              <w:jc w:val="center"/>
              <w:rPr>
                <w:rFonts w:cs="Arial"/>
                <w:b/>
                <w:color w:val="76923C"/>
                <w:sz w:val="28"/>
                <w:szCs w:val="28"/>
              </w:rPr>
            </w:pPr>
            <w:r>
              <w:rPr>
                <w:rFonts w:cs="Arial"/>
                <w:b/>
                <w:color w:val="76923C"/>
                <w:sz w:val="28"/>
                <w:szCs w:val="28"/>
              </w:rPr>
              <w:t>2E</w:t>
            </w:r>
          </w:p>
        </w:tc>
      </w:tr>
      <w:tr w:rsidR="008B437B" w14:paraId="41989D3D" w14:textId="77777777" w:rsidTr="00E91F49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0C9FF" w14:textId="0DBFB16E" w:rsidR="008B437B" w:rsidRPr="0061515D" w:rsidRDefault="008B437B" w:rsidP="00E91F49">
            <w:pPr>
              <w:tabs>
                <w:tab w:val="left" w:pos="1560"/>
              </w:tabs>
              <w:rPr>
                <w:rFonts w:cs="Arial"/>
                <w:b/>
                <w:bCs/>
                <w:color w:val="FFFFFF"/>
              </w:rPr>
            </w:pPr>
            <w:r w:rsidRPr="0061515D">
              <w:rPr>
                <w:rFonts w:cs="Arial"/>
                <w:b/>
                <w:bCs/>
                <w:color w:val="FFFFFF"/>
              </w:rPr>
              <w:t>Extrêmement improbable</w:t>
            </w:r>
            <w:r w:rsidRPr="0061515D">
              <w:rPr>
                <w:rFonts w:cs="Arial"/>
                <w:b/>
                <w:bCs/>
                <w:color w:val="FFFFFF"/>
              </w:rPr>
              <w:tab/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1E9DE" w14:textId="77777777" w:rsidR="008B437B" w:rsidRDefault="008B437B" w:rsidP="00E91F49">
            <w:pPr>
              <w:jc w:val="center"/>
              <w:rPr>
                <w:rFonts w:cs="Arial"/>
                <w:b/>
                <w:color w:val="FFC000"/>
                <w:sz w:val="28"/>
                <w:szCs w:val="28"/>
              </w:rPr>
            </w:pPr>
            <w:r>
              <w:rPr>
                <w:rFonts w:cs="Arial"/>
                <w:b/>
                <w:color w:val="FFC000"/>
                <w:sz w:val="28"/>
                <w:szCs w:val="28"/>
              </w:rPr>
              <w:t>1A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5C642" w14:textId="77777777" w:rsidR="008B437B" w:rsidRDefault="008B437B" w:rsidP="00E91F49">
            <w:pPr>
              <w:jc w:val="center"/>
              <w:rPr>
                <w:rFonts w:cs="Arial"/>
                <w:b/>
                <w:color w:val="76923C"/>
                <w:sz w:val="28"/>
                <w:szCs w:val="28"/>
              </w:rPr>
            </w:pPr>
            <w:r>
              <w:rPr>
                <w:rFonts w:cs="Arial"/>
                <w:b/>
                <w:color w:val="76923C"/>
                <w:sz w:val="28"/>
                <w:szCs w:val="28"/>
              </w:rPr>
              <w:t>1B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3BF4B" w14:textId="77777777" w:rsidR="008B437B" w:rsidRDefault="008B437B" w:rsidP="00E91F49">
            <w:pPr>
              <w:jc w:val="center"/>
              <w:rPr>
                <w:rFonts w:cs="Arial"/>
                <w:b/>
                <w:color w:val="76923C"/>
                <w:sz w:val="28"/>
                <w:szCs w:val="28"/>
              </w:rPr>
            </w:pPr>
            <w:r>
              <w:rPr>
                <w:rFonts w:cs="Arial"/>
                <w:b/>
                <w:color w:val="76923C"/>
                <w:sz w:val="28"/>
                <w:szCs w:val="28"/>
              </w:rPr>
              <w:t>1C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EA10C" w14:textId="77777777" w:rsidR="008B437B" w:rsidRDefault="008B437B" w:rsidP="00E91F49">
            <w:pPr>
              <w:jc w:val="center"/>
              <w:rPr>
                <w:rFonts w:cs="Arial"/>
                <w:b/>
                <w:color w:val="76923C"/>
                <w:sz w:val="28"/>
                <w:szCs w:val="28"/>
              </w:rPr>
            </w:pPr>
            <w:r>
              <w:rPr>
                <w:rFonts w:cs="Arial"/>
                <w:b/>
                <w:color w:val="76923C"/>
                <w:sz w:val="28"/>
                <w:szCs w:val="28"/>
              </w:rPr>
              <w:t>1D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52C7D" w14:textId="77777777" w:rsidR="008B437B" w:rsidRDefault="008B437B" w:rsidP="00E91F49">
            <w:pPr>
              <w:jc w:val="center"/>
              <w:rPr>
                <w:rFonts w:cs="Arial"/>
                <w:b/>
                <w:color w:val="76923C"/>
                <w:sz w:val="28"/>
                <w:szCs w:val="28"/>
              </w:rPr>
            </w:pPr>
            <w:r>
              <w:rPr>
                <w:rFonts w:cs="Arial"/>
                <w:b/>
                <w:color w:val="76923C"/>
                <w:sz w:val="28"/>
                <w:szCs w:val="28"/>
              </w:rPr>
              <w:t>1E</w:t>
            </w:r>
          </w:p>
        </w:tc>
      </w:tr>
    </w:tbl>
    <w:p w14:paraId="16D5013C" w14:textId="77777777" w:rsidR="008B437B" w:rsidRDefault="008B437B" w:rsidP="0011470E">
      <w:pPr>
        <w:spacing w:before="0"/>
        <w:rPr>
          <w:rFonts w:cs="Arial"/>
          <w:color w:val="000000"/>
          <w:sz w:val="28"/>
          <w:szCs w:val="28"/>
        </w:rPr>
      </w:pPr>
    </w:p>
    <w:p w14:paraId="049D06A2" w14:textId="55FD2B5B" w:rsidR="008B437B" w:rsidRDefault="008B437B" w:rsidP="0011470E">
      <w:pPr>
        <w:spacing w:before="0"/>
        <w:rPr>
          <w:rFonts w:cs="Arial"/>
          <w:color w:val="000000"/>
        </w:rPr>
      </w:pPr>
      <w:r w:rsidRPr="00CB128B">
        <w:rPr>
          <w:rFonts w:cs="Arial"/>
          <w:color w:val="000000"/>
        </w:rPr>
        <w:t>Matrice de tolérabilité</w:t>
      </w:r>
      <w:r w:rsidR="002113B7">
        <w:rPr>
          <w:rFonts w:cs="Arial"/>
          <w:color w:val="000000"/>
        </w:rPr>
        <w:t> :</w:t>
      </w:r>
    </w:p>
    <w:p w14:paraId="6C7512AE" w14:textId="77777777" w:rsidR="002113B7" w:rsidRPr="00CB128B" w:rsidRDefault="002113B7" w:rsidP="0011470E">
      <w:pPr>
        <w:spacing w:before="0"/>
        <w:rPr>
          <w:rFonts w:cs="Arial"/>
          <w:color w:val="000000"/>
        </w:rPr>
      </w:pPr>
    </w:p>
    <w:tbl>
      <w:tblPr>
        <w:tblW w:w="935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8"/>
        <w:gridCol w:w="3118"/>
        <w:gridCol w:w="3118"/>
      </w:tblGrid>
      <w:tr w:rsidR="008B437B" w14:paraId="3F689142" w14:textId="77777777" w:rsidTr="00E91F49"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4324C" w14:textId="77777777" w:rsidR="008B437B" w:rsidRPr="003C249D" w:rsidRDefault="008B437B" w:rsidP="00E91F49">
            <w:pPr>
              <w:tabs>
                <w:tab w:val="left" w:pos="1560"/>
              </w:tabs>
              <w:jc w:val="center"/>
              <w:rPr>
                <w:rFonts w:cs="Arial"/>
                <w:b/>
                <w:bCs/>
                <w:color w:val="FFFFFF"/>
              </w:rPr>
            </w:pPr>
          </w:p>
          <w:p w14:paraId="7CDA3EFC" w14:textId="77777777" w:rsidR="008B437B" w:rsidRPr="003C249D" w:rsidRDefault="008B437B" w:rsidP="00E91F49">
            <w:pPr>
              <w:tabs>
                <w:tab w:val="left" w:pos="1560"/>
              </w:tabs>
              <w:jc w:val="center"/>
              <w:rPr>
                <w:rFonts w:cs="Arial"/>
                <w:b/>
                <w:bCs/>
                <w:color w:val="FFFFFF"/>
              </w:rPr>
            </w:pPr>
            <w:r w:rsidRPr="003C249D">
              <w:rPr>
                <w:rFonts w:cs="Arial"/>
                <w:b/>
                <w:bCs/>
                <w:color w:val="FFFFFF"/>
              </w:rPr>
              <w:t>Description de la tolérabilité</w:t>
            </w:r>
          </w:p>
          <w:p w14:paraId="5BAF3E49" w14:textId="77777777" w:rsidR="008B437B" w:rsidRPr="003C249D" w:rsidRDefault="008B437B" w:rsidP="00E91F49">
            <w:pPr>
              <w:tabs>
                <w:tab w:val="left" w:pos="1560"/>
              </w:tabs>
              <w:jc w:val="center"/>
              <w:rPr>
                <w:rFonts w:cs="Arial"/>
                <w:b/>
                <w:bCs/>
                <w:color w:val="FFFFFF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5505B" w14:textId="77777777" w:rsidR="008B437B" w:rsidRPr="003C249D" w:rsidRDefault="008B437B" w:rsidP="00E91F49">
            <w:pPr>
              <w:tabs>
                <w:tab w:val="left" w:pos="1560"/>
              </w:tabs>
              <w:jc w:val="center"/>
              <w:rPr>
                <w:rFonts w:cs="Arial"/>
                <w:b/>
                <w:bCs/>
                <w:color w:val="FFFFFF"/>
              </w:rPr>
            </w:pPr>
            <w:r w:rsidRPr="003C249D">
              <w:rPr>
                <w:rFonts w:cs="Arial"/>
                <w:b/>
                <w:bCs/>
                <w:color w:val="FFFFFF"/>
              </w:rPr>
              <w:t>Indice de risque évalué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8AB19" w14:textId="77777777" w:rsidR="008B437B" w:rsidRPr="003C249D" w:rsidRDefault="008B437B" w:rsidP="00E91F49">
            <w:pPr>
              <w:tabs>
                <w:tab w:val="left" w:pos="1560"/>
              </w:tabs>
              <w:jc w:val="center"/>
              <w:rPr>
                <w:rFonts w:cs="Arial"/>
                <w:b/>
                <w:bCs/>
                <w:color w:val="FFFFFF"/>
              </w:rPr>
            </w:pPr>
            <w:r w:rsidRPr="003C249D">
              <w:rPr>
                <w:rFonts w:cs="Arial"/>
                <w:b/>
                <w:bCs/>
                <w:color w:val="FFFFFF"/>
              </w:rPr>
              <w:t>Critères suggérés</w:t>
            </w:r>
          </w:p>
        </w:tc>
      </w:tr>
      <w:tr w:rsidR="008B437B" w14:paraId="7A456E97" w14:textId="77777777" w:rsidTr="00E91F49"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996D24" w14:textId="77777777" w:rsidR="008B437B" w:rsidRDefault="008B437B" w:rsidP="00E91F49">
            <w:pPr>
              <w:jc w:val="center"/>
            </w:pPr>
            <w:r>
              <w:rPr>
                <w:rFonts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AA5EDB2" wp14:editId="0A9C9923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1158240</wp:posOffset>
                      </wp:positionV>
                      <wp:extent cx="1134110" cy="298450"/>
                      <wp:effectExtent l="0" t="0" r="0" b="6350"/>
                      <wp:wrapNone/>
                      <wp:docPr id="50" name="Zone de text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4110" cy="298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32108339" w14:textId="77777777" w:rsidR="008B437B" w:rsidRDefault="008B437B" w:rsidP="008B437B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Tolérable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A5ED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6" o:spid="_x0000_s1046" type="#_x0000_t202" style="position:absolute;left:0;text-align:left;margin-left:29.15pt;margin-top:91.2pt;width:89.3pt;height:2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" filled="f" stroked="f">
                      <v:textbox>
                        <w:txbxContent>
                          <w:p w14:paraId="32108339" w14:textId="77777777" w:rsidR="008B437B" w:rsidRDefault="008B437B" w:rsidP="008B437B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Tolérable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4AB9487" wp14:editId="356DDD74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2072640</wp:posOffset>
                      </wp:positionV>
                      <wp:extent cx="1134110" cy="342900"/>
                      <wp:effectExtent l="0" t="0" r="0" b="0"/>
                      <wp:wrapNone/>
                      <wp:docPr id="49" name="Zone de tex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411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3E86EA2A" w14:textId="77777777" w:rsidR="008B437B" w:rsidRDefault="008B437B" w:rsidP="008B437B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Acceptable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B9487" id="Zone de texte 27" o:spid="_x0000_s1047" type="#_x0000_t202" style="position:absolute;left:0;text-align:left;margin-left:25.65pt;margin-top:163.2pt;width:89.3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" filled="f" stroked="f">
                      <v:textbox>
                        <w:txbxContent>
                          <w:p w14:paraId="3E86EA2A" w14:textId="77777777" w:rsidR="008B437B" w:rsidRDefault="008B437B" w:rsidP="008B437B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Acceptable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2D57FE2" wp14:editId="6397EBA6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806450</wp:posOffset>
                      </wp:positionV>
                      <wp:extent cx="1377315" cy="1866900"/>
                      <wp:effectExtent l="0" t="0" r="13335" b="0"/>
                      <wp:wrapNone/>
                      <wp:docPr id="52" name="Triangle isocè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799991">
                                <a:off x="0" y="0"/>
                                <a:ext cx="1377315" cy="1866900"/>
                              </a:xfrm>
                              <a:custGeom>
                                <a:avLst>
                                  <a:gd name="f8" fmla="val 50000"/>
                                </a:avLst>
                                <a:gdLst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val 50000"/>
                                  <a:gd name="f9" fmla="+- 0 0 -360"/>
                                  <a:gd name="f10" fmla="+- 0 0 -270"/>
                                  <a:gd name="f11" fmla="+- 0 0 -180"/>
                                  <a:gd name="f12" fmla="+- 0 0 -90"/>
                                  <a:gd name="f13" fmla="abs f4"/>
                                  <a:gd name="f14" fmla="abs f5"/>
                                  <a:gd name="f15" fmla="abs f6"/>
                                  <a:gd name="f16" fmla="val f7"/>
                                  <a:gd name="f17" fmla="val f8"/>
                                  <a:gd name="f18" fmla="*/ f9 f1 1"/>
                                  <a:gd name="f19" fmla="*/ f10 f1 1"/>
                                  <a:gd name="f20" fmla="*/ f11 f1 1"/>
                                  <a:gd name="f21" fmla="*/ f12 f1 1"/>
                                  <a:gd name="f22" fmla="?: f13 f4 1"/>
                                  <a:gd name="f23" fmla="?: f14 f5 1"/>
                                  <a:gd name="f24" fmla="?: f15 f6 1"/>
                                  <a:gd name="f25" fmla="*/ f18 1 f3"/>
                                  <a:gd name="f26" fmla="*/ f19 1 f3"/>
                                  <a:gd name="f27" fmla="*/ f20 1 f3"/>
                                  <a:gd name="f28" fmla="*/ f21 1 f3"/>
                                  <a:gd name="f29" fmla="*/ f22 1 21600"/>
                                  <a:gd name="f30" fmla="*/ f23 1 21600"/>
                                  <a:gd name="f31" fmla="*/ 21600 f22 1"/>
                                  <a:gd name="f32" fmla="*/ 21600 f23 1"/>
                                  <a:gd name="f33" fmla="+- f25 0 f2"/>
                                  <a:gd name="f34" fmla="+- f26 0 f2"/>
                                  <a:gd name="f35" fmla="+- f27 0 f2"/>
                                  <a:gd name="f36" fmla="+- f28 0 f2"/>
                                  <a:gd name="f37" fmla="min f30 f29"/>
                                  <a:gd name="f38" fmla="*/ f31 1 f24"/>
                                  <a:gd name="f39" fmla="*/ f32 1 f24"/>
                                  <a:gd name="f40" fmla="val f38"/>
                                  <a:gd name="f41" fmla="val f39"/>
                                  <a:gd name="f42" fmla="*/ f16 f37 1"/>
                                  <a:gd name="f43" fmla="+- f41 0 f16"/>
                                  <a:gd name="f44" fmla="+- f40 0 f16"/>
                                  <a:gd name="f45" fmla="*/ f41 f37 1"/>
                                  <a:gd name="f46" fmla="*/ f40 f37 1"/>
                                  <a:gd name="f47" fmla="*/ f43 1 2"/>
                                  <a:gd name="f48" fmla="*/ f44 1 2"/>
                                  <a:gd name="f49" fmla="*/ f44 f17 1"/>
                                  <a:gd name="f50" fmla="+- f16 f47 0"/>
                                  <a:gd name="f51" fmla="*/ f49 1 200000"/>
                                  <a:gd name="f52" fmla="*/ f49 1 100000"/>
                                  <a:gd name="f53" fmla="+- f51 f48 0"/>
                                  <a:gd name="f54" fmla="*/ f51 f37 1"/>
                                  <a:gd name="f55" fmla="*/ f50 f37 1"/>
                                  <a:gd name="f56" fmla="*/ f52 f37 1"/>
                                  <a:gd name="f57" fmla="*/ f53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33">
                                    <a:pos x="f56" y="f42"/>
                                  </a:cxn>
                                  <a:cxn ang="f34">
                                    <a:pos x="f54" y="f55"/>
                                  </a:cxn>
                                  <a:cxn ang="f35">
                                    <a:pos x="f42" y="f45"/>
                                  </a:cxn>
                                  <a:cxn ang="f35">
                                    <a:pos x="f56" y="f45"/>
                                  </a:cxn>
                                  <a:cxn ang="f35">
                                    <a:pos x="f46" y="f45"/>
                                  </a:cxn>
                                  <a:cxn ang="f36">
                                    <a:pos x="f57" y="f55"/>
                                  </a:cxn>
                                </a:cxnLst>
                                <a:rect l="f54" t="f55" r="f57" b="f45"/>
                                <a:pathLst>
                                  <a:path>
                                    <a:moveTo>
                                      <a:pt x="f42" y="f45"/>
                                    </a:moveTo>
                                    <a:lnTo>
                                      <a:pt x="f56" y="f42"/>
                                    </a:lnTo>
                                    <a:lnTo>
                                      <a:pt x="f46" y="f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000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C3DC3" id="Triangle isocèle 24" o:spid="_x0000_s1026" style="position:absolute;margin-left:19.15pt;margin-top:63.5pt;width:108.45pt;height:147pt;rotation:11796470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77315,1866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" path="m,1866900l688657,r688658,1866900l,1866900xe" fillcolor="#ffc000" stroked="f">
                      <v:path arrowok="t" o:connecttype="custom" o:connectlocs="688658,0;1377315,933450;688658,1866900;0,933450;688657,0;344329,933450;0,1866900;688657,1866900;1377315,1866900;1032986,933450" o:connectangles="270,0,90,180,270,180,90,90,90,0" textboxrect="344329,933450,1032986,1866900"/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6382462" wp14:editId="42D89EB7">
                      <wp:simplePos x="0" y="0"/>
                      <wp:positionH relativeFrom="column">
                        <wp:posOffset>373376</wp:posOffset>
                      </wp:positionH>
                      <wp:positionV relativeFrom="paragraph">
                        <wp:posOffset>250829</wp:posOffset>
                      </wp:positionV>
                      <wp:extent cx="1134112" cy="285750"/>
                      <wp:effectExtent l="0" t="0" r="0" b="0"/>
                      <wp:wrapNone/>
                      <wp:docPr id="48" name="Zone de text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4112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58D21989" w14:textId="77777777" w:rsidR="008B437B" w:rsidRDefault="008B437B" w:rsidP="008B437B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Intolérable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382462" id="Zone de texte 28" o:spid="_x0000_s1048" type="#_x0000_t202" style="position:absolute;left:0;text-align:left;margin-left:29.4pt;margin-top:19.75pt;width:89.3pt;height:22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" filled="f" stroked="f">
                      <v:textbox>
                        <w:txbxContent>
                          <w:p w14:paraId="58D21989" w14:textId="77777777" w:rsidR="008B437B" w:rsidRDefault="008B437B" w:rsidP="008B437B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Intolérable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B4DA787" wp14:editId="3D209FBD">
                      <wp:simplePos x="0" y="0"/>
                      <wp:positionH relativeFrom="column">
                        <wp:posOffset>620403</wp:posOffset>
                      </wp:positionH>
                      <wp:positionV relativeFrom="paragraph">
                        <wp:posOffset>1851029</wp:posOffset>
                      </wp:positionV>
                      <wp:extent cx="620392" cy="811530"/>
                      <wp:effectExtent l="0" t="0" r="8258" b="7620"/>
                      <wp:wrapNone/>
                      <wp:docPr id="51" name="Triangle isocè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799991">
                                <a:off x="0" y="0"/>
                                <a:ext cx="620392" cy="811530"/>
                              </a:xfrm>
                              <a:custGeom>
                                <a:avLst>
                                  <a:gd name="f8" fmla="val 50000"/>
                                </a:avLst>
                                <a:gdLst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val 50000"/>
                                  <a:gd name="f9" fmla="+- 0 0 -360"/>
                                  <a:gd name="f10" fmla="+- 0 0 -270"/>
                                  <a:gd name="f11" fmla="+- 0 0 -180"/>
                                  <a:gd name="f12" fmla="+- 0 0 -90"/>
                                  <a:gd name="f13" fmla="abs f4"/>
                                  <a:gd name="f14" fmla="abs f5"/>
                                  <a:gd name="f15" fmla="abs f6"/>
                                  <a:gd name="f16" fmla="val f7"/>
                                  <a:gd name="f17" fmla="val f8"/>
                                  <a:gd name="f18" fmla="*/ f9 f1 1"/>
                                  <a:gd name="f19" fmla="*/ f10 f1 1"/>
                                  <a:gd name="f20" fmla="*/ f11 f1 1"/>
                                  <a:gd name="f21" fmla="*/ f12 f1 1"/>
                                  <a:gd name="f22" fmla="?: f13 f4 1"/>
                                  <a:gd name="f23" fmla="?: f14 f5 1"/>
                                  <a:gd name="f24" fmla="?: f15 f6 1"/>
                                  <a:gd name="f25" fmla="*/ f18 1 f3"/>
                                  <a:gd name="f26" fmla="*/ f19 1 f3"/>
                                  <a:gd name="f27" fmla="*/ f20 1 f3"/>
                                  <a:gd name="f28" fmla="*/ f21 1 f3"/>
                                  <a:gd name="f29" fmla="*/ f22 1 21600"/>
                                  <a:gd name="f30" fmla="*/ f23 1 21600"/>
                                  <a:gd name="f31" fmla="*/ 21600 f22 1"/>
                                  <a:gd name="f32" fmla="*/ 21600 f23 1"/>
                                  <a:gd name="f33" fmla="+- f25 0 f2"/>
                                  <a:gd name="f34" fmla="+- f26 0 f2"/>
                                  <a:gd name="f35" fmla="+- f27 0 f2"/>
                                  <a:gd name="f36" fmla="+- f28 0 f2"/>
                                  <a:gd name="f37" fmla="min f30 f29"/>
                                  <a:gd name="f38" fmla="*/ f31 1 f24"/>
                                  <a:gd name="f39" fmla="*/ f32 1 f24"/>
                                  <a:gd name="f40" fmla="val f38"/>
                                  <a:gd name="f41" fmla="val f39"/>
                                  <a:gd name="f42" fmla="*/ f16 f37 1"/>
                                  <a:gd name="f43" fmla="+- f41 0 f16"/>
                                  <a:gd name="f44" fmla="+- f40 0 f16"/>
                                  <a:gd name="f45" fmla="*/ f41 f37 1"/>
                                  <a:gd name="f46" fmla="*/ f40 f37 1"/>
                                  <a:gd name="f47" fmla="*/ f43 1 2"/>
                                  <a:gd name="f48" fmla="*/ f44 1 2"/>
                                  <a:gd name="f49" fmla="*/ f44 f17 1"/>
                                  <a:gd name="f50" fmla="+- f16 f47 0"/>
                                  <a:gd name="f51" fmla="*/ f49 1 200000"/>
                                  <a:gd name="f52" fmla="*/ f49 1 100000"/>
                                  <a:gd name="f53" fmla="+- f51 f48 0"/>
                                  <a:gd name="f54" fmla="*/ f51 f37 1"/>
                                  <a:gd name="f55" fmla="*/ f50 f37 1"/>
                                  <a:gd name="f56" fmla="*/ f52 f37 1"/>
                                  <a:gd name="f57" fmla="*/ f53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33">
                                    <a:pos x="f56" y="f42"/>
                                  </a:cxn>
                                  <a:cxn ang="f34">
                                    <a:pos x="f54" y="f55"/>
                                  </a:cxn>
                                  <a:cxn ang="f35">
                                    <a:pos x="f42" y="f45"/>
                                  </a:cxn>
                                  <a:cxn ang="f35">
                                    <a:pos x="f56" y="f45"/>
                                  </a:cxn>
                                  <a:cxn ang="f35">
                                    <a:pos x="f46" y="f45"/>
                                  </a:cxn>
                                  <a:cxn ang="f36">
                                    <a:pos x="f57" y="f55"/>
                                  </a:cxn>
                                </a:cxnLst>
                                <a:rect l="f54" t="f55" r="f57" b="f45"/>
                                <a:pathLst>
                                  <a:path>
                                    <a:moveTo>
                                      <a:pt x="f42" y="f45"/>
                                    </a:moveTo>
                                    <a:lnTo>
                                      <a:pt x="f56" y="f42"/>
                                    </a:lnTo>
                                    <a:lnTo>
                                      <a:pt x="f46" y="f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2D050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25F207" id="Triangle isocèle 25" o:spid="_x0000_s1026" style="position:absolute;margin-left:48.85pt;margin-top:145.75pt;width:48.85pt;height:63.9pt;rotation:11796470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0392,8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" path="m,811530l310196,,620392,811530,,811530xe" fillcolor="#92d050" stroked="f">
                      <v:path arrowok="t" o:connecttype="custom" o:connectlocs="310196,0;620392,405765;310196,811530;0,405765;310196,0;155098,405765;0,811530;310196,811530;620392,811530;465294,405765" o:connectangles="270,0,90,180,270,180,90,90,90,0" textboxrect="155098,405765,465294,811530"/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79CEA42" wp14:editId="49D39C39">
                      <wp:simplePos x="0" y="0"/>
                      <wp:positionH relativeFrom="column">
                        <wp:posOffset>-56520</wp:posOffset>
                      </wp:positionH>
                      <wp:positionV relativeFrom="paragraph">
                        <wp:posOffset>-630</wp:posOffset>
                      </wp:positionV>
                      <wp:extent cx="1968502" cy="2663189"/>
                      <wp:effectExtent l="0" t="0" r="12698" b="3811"/>
                      <wp:wrapNone/>
                      <wp:docPr id="53" name="Triangle isocè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799991">
                                <a:off x="0" y="0"/>
                                <a:ext cx="1968502" cy="2663189"/>
                              </a:xfrm>
                              <a:custGeom>
                                <a:avLst>
                                  <a:gd name="f8" fmla="val 50000"/>
                                </a:avLst>
                                <a:gdLst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val 50000"/>
                                  <a:gd name="f9" fmla="+- 0 0 -360"/>
                                  <a:gd name="f10" fmla="+- 0 0 -270"/>
                                  <a:gd name="f11" fmla="+- 0 0 -180"/>
                                  <a:gd name="f12" fmla="+- 0 0 -90"/>
                                  <a:gd name="f13" fmla="abs f4"/>
                                  <a:gd name="f14" fmla="abs f5"/>
                                  <a:gd name="f15" fmla="abs f6"/>
                                  <a:gd name="f16" fmla="val f7"/>
                                  <a:gd name="f17" fmla="val f8"/>
                                  <a:gd name="f18" fmla="*/ f9 f1 1"/>
                                  <a:gd name="f19" fmla="*/ f10 f1 1"/>
                                  <a:gd name="f20" fmla="*/ f11 f1 1"/>
                                  <a:gd name="f21" fmla="*/ f12 f1 1"/>
                                  <a:gd name="f22" fmla="?: f13 f4 1"/>
                                  <a:gd name="f23" fmla="?: f14 f5 1"/>
                                  <a:gd name="f24" fmla="?: f15 f6 1"/>
                                  <a:gd name="f25" fmla="*/ f18 1 f3"/>
                                  <a:gd name="f26" fmla="*/ f19 1 f3"/>
                                  <a:gd name="f27" fmla="*/ f20 1 f3"/>
                                  <a:gd name="f28" fmla="*/ f21 1 f3"/>
                                  <a:gd name="f29" fmla="*/ f22 1 21600"/>
                                  <a:gd name="f30" fmla="*/ f23 1 21600"/>
                                  <a:gd name="f31" fmla="*/ 21600 f22 1"/>
                                  <a:gd name="f32" fmla="*/ 21600 f23 1"/>
                                  <a:gd name="f33" fmla="+- f25 0 f2"/>
                                  <a:gd name="f34" fmla="+- f26 0 f2"/>
                                  <a:gd name="f35" fmla="+- f27 0 f2"/>
                                  <a:gd name="f36" fmla="+- f28 0 f2"/>
                                  <a:gd name="f37" fmla="min f30 f29"/>
                                  <a:gd name="f38" fmla="*/ f31 1 f24"/>
                                  <a:gd name="f39" fmla="*/ f32 1 f24"/>
                                  <a:gd name="f40" fmla="val f38"/>
                                  <a:gd name="f41" fmla="val f39"/>
                                  <a:gd name="f42" fmla="*/ f16 f37 1"/>
                                  <a:gd name="f43" fmla="+- f41 0 f16"/>
                                  <a:gd name="f44" fmla="+- f40 0 f16"/>
                                  <a:gd name="f45" fmla="*/ f41 f37 1"/>
                                  <a:gd name="f46" fmla="*/ f40 f37 1"/>
                                  <a:gd name="f47" fmla="*/ f43 1 2"/>
                                  <a:gd name="f48" fmla="*/ f44 1 2"/>
                                  <a:gd name="f49" fmla="*/ f44 f17 1"/>
                                  <a:gd name="f50" fmla="+- f16 f47 0"/>
                                  <a:gd name="f51" fmla="*/ f49 1 200000"/>
                                  <a:gd name="f52" fmla="*/ f49 1 100000"/>
                                  <a:gd name="f53" fmla="+- f51 f48 0"/>
                                  <a:gd name="f54" fmla="*/ f51 f37 1"/>
                                  <a:gd name="f55" fmla="*/ f50 f37 1"/>
                                  <a:gd name="f56" fmla="*/ f52 f37 1"/>
                                  <a:gd name="f57" fmla="*/ f53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33">
                                    <a:pos x="f56" y="f42"/>
                                  </a:cxn>
                                  <a:cxn ang="f34">
                                    <a:pos x="f54" y="f55"/>
                                  </a:cxn>
                                  <a:cxn ang="f35">
                                    <a:pos x="f42" y="f45"/>
                                  </a:cxn>
                                  <a:cxn ang="f35">
                                    <a:pos x="f56" y="f45"/>
                                  </a:cxn>
                                  <a:cxn ang="f35">
                                    <a:pos x="f46" y="f45"/>
                                  </a:cxn>
                                  <a:cxn ang="f36">
                                    <a:pos x="f57" y="f55"/>
                                  </a:cxn>
                                </a:cxnLst>
                                <a:rect l="f54" t="f55" r="f57" b="f45"/>
                                <a:pathLst>
                                  <a:path>
                                    <a:moveTo>
                                      <a:pt x="f42" y="f45"/>
                                    </a:moveTo>
                                    <a:lnTo>
                                      <a:pt x="f56" y="f42"/>
                                    </a:lnTo>
                                    <a:lnTo>
                                      <a:pt x="f46" y="f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ACB097" id="Triangle isocèle 23" o:spid="_x0000_s1026" style="position:absolute;margin-left:-4.45pt;margin-top:-.05pt;width:155pt;height:209.7pt;rotation:11796470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68502,266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" path="m,2663189l984251,r984251,2663189l,2663189xe" fillcolor="red" stroked="f">
                      <v:path arrowok="t" o:connecttype="custom" o:connectlocs="984251,0;1968502,1331595;984251,2663189;0,1331595;984251,0;492126,1331595;0,2663189;984251,2663189;1968502,2663189;1476377,1331595" o:connectangles="270,0,90,180,270,180,90,90,90,0" textboxrect="492126,1331595,1476377,2663189"/>
                    </v:shape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CC196" w14:textId="77777777" w:rsidR="008B437B" w:rsidRDefault="008B437B" w:rsidP="00E91F49">
            <w:pPr>
              <w:ind w:left="426" w:right="491"/>
              <w:jc w:val="center"/>
              <w:rPr>
                <w:rFonts w:cs="Arial"/>
                <w:color w:val="FF0000"/>
                <w:sz w:val="28"/>
                <w:szCs w:val="28"/>
              </w:rPr>
            </w:pPr>
            <w:r>
              <w:rPr>
                <w:rFonts w:cs="Arial"/>
                <w:color w:val="FF0000"/>
                <w:sz w:val="28"/>
                <w:szCs w:val="28"/>
              </w:rPr>
              <w:t>5A, 5B, 5C, 4A,4B,3A</w:t>
            </w:r>
          </w:p>
          <w:p w14:paraId="649B8A95" w14:textId="77777777" w:rsidR="008B437B" w:rsidRDefault="008B437B" w:rsidP="00E91F49">
            <w:pPr>
              <w:ind w:left="426" w:right="491"/>
              <w:jc w:val="center"/>
              <w:rPr>
                <w:rFonts w:cs="Arial"/>
                <w:color w:val="FF0000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04FF8" w14:textId="77777777" w:rsidR="008B437B" w:rsidRDefault="008B437B" w:rsidP="00E91F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Inacceptable dans</w:t>
            </w:r>
          </w:p>
          <w:p w14:paraId="78A8AEC3" w14:textId="77777777" w:rsidR="008B437B" w:rsidRDefault="008B437B" w:rsidP="00E91F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les circonstances existantes</w:t>
            </w:r>
          </w:p>
        </w:tc>
      </w:tr>
      <w:tr w:rsidR="008B437B" w14:paraId="0D30ECA3" w14:textId="77777777" w:rsidTr="00E91F49"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B08B85" w14:textId="77777777" w:rsidR="008B437B" w:rsidRDefault="008B437B" w:rsidP="00E91F49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5401D" w14:textId="77777777" w:rsidR="008B437B" w:rsidRDefault="008B437B" w:rsidP="00E91F49">
            <w:pPr>
              <w:ind w:left="426" w:right="491"/>
              <w:jc w:val="center"/>
              <w:rPr>
                <w:rFonts w:cs="Arial"/>
                <w:color w:val="FFC000"/>
                <w:sz w:val="28"/>
                <w:szCs w:val="28"/>
                <w:lang w:val="en-US"/>
              </w:rPr>
            </w:pPr>
            <w:r>
              <w:rPr>
                <w:rFonts w:cs="Arial"/>
                <w:color w:val="FFC000"/>
                <w:sz w:val="28"/>
                <w:szCs w:val="28"/>
                <w:lang w:val="en-US"/>
              </w:rPr>
              <w:t xml:space="preserve">5D,5E, 4C, 4D, 4E, 3B, 3C, 3D, 2A, 2B, 2C, 1A </w:t>
            </w:r>
          </w:p>
          <w:p w14:paraId="5CD9675C" w14:textId="77777777" w:rsidR="008B437B" w:rsidRDefault="008B437B" w:rsidP="00E91F49">
            <w:pPr>
              <w:ind w:left="426" w:right="491"/>
              <w:jc w:val="center"/>
              <w:rPr>
                <w:rFonts w:cs="Arial"/>
                <w:color w:val="FFC000"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F118F" w14:textId="77777777" w:rsidR="008B437B" w:rsidRDefault="008B437B" w:rsidP="00E91F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Acceptable sur la base</w:t>
            </w:r>
          </w:p>
          <w:p w14:paraId="29316C53" w14:textId="77777777" w:rsidR="008B437B" w:rsidRDefault="008B437B" w:rsidP="00E91F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d’une atténuation de risque.</w:t>
            </w:r>
          </w:p>
          <w:p w14:paraId="681569AB" w14:textId="77777777" w:rsidR="008B437B" w:rsidRDefault="008B437B" w:rsidP="00E91F49">
            <w:pPr>
              <w:jc w:val="center"/>
            </w:pPr>
            <w:r>
              <w:rPr>
                <w:rFonts w:cs="Arial"/>
              </w:rPr>
              <w:t>Peut</w:t>
            </w:r>
            <w:r w:rsidRPr="0021756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exiger</w:t>
            </w:r>
            <w:r w:rsidRPr="0021756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une décision</w:t>
            </w:r>
          </w:p>
          <w:p w14:paraId="1883A3D5" w14:textId="77777777" w:rsidR="008B437B" w:rsidRPr="008B437B" w:rsidRDefault="008B437B" w:rsidP="00E91F49">
            <w:pPr>
              <w:jc w:val="center"/>
              <w:rPr>
                <w:rFonts w:cs="Arial"/>
              </w:rPr>
            </w:pPr>
            <w:r w:rsidRPr="008B437B">
              <w:rPr>
                <w:rFonts w:cs="Arial"/>
              </w:rPr>
              <w:t>de la direction.</w:t>
            </w:r>
          </w:p>
        </w:tc>
      </w:tr>
      <w:tr w:rsidR="008B437B" w14:paraId="6AC50996" w14:textId="77777777" w:rsidTr="00E91F49"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2DCEB" w14:textId="77777777" w:rsidR="008B437B" w:rsidRPr="008B437B" w:rsidRDefault="008B437B" w:rsidP="00E91F49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1E397" w14:textId="77777777" w:rsidR="008B437B" w:rsidRDefault="008B437B" w:rsidP="00E91F49">
            <w:pPr>
              <w:ind w:left="426" w:right="491"/>
              <w:jc w:val="center"/>
              <w:rPr>
                <w:rFonts w:cs="Arial"/>
                <w:color w:val="9BBB59"/>
                <w:sz w:val="28"/>
                <w:szCs w:val="28"/>
                <w:lang w:val="en-US"/>
              </w:rPr>
            </w:pPr>
            <w:r>
              <w:rPr>
                <w:rFonts w:cs="Arial"/>
                <w:color w:val="9BBB59"/>
                <w:sz w:val="28"/>
                <w:szCs w:val="28"/>
                <w:lang w:val="en-US"/>
              </w:rPr>
              <w:t>3E,2D, 2E, 1B, 1C, 1D, 1E</w:t>
            </w:r>
          </w:p>
          <w:p w14:paraId="3154BE85" w14:textId="77777777" w:rsidR="008B437B" w:rsidRDefault="008B437B" w:rsidP="00E91F49">
            <w:pPr>
              <w:ind w:left="426" w:right="491"/>
              <w:jc w:val="center"/>
              <w:rPr>
                <w:rFonts w:cs="Arial"/>
                <w:color w:val="9BBB59"/>
                <w:sz w:val="28"/>
                <w:szCs w:val="28"/>
                <w:lang w:val="en-US"/>
              </w:rPr>
            </w:pPr>
          </w:p>
          <w:p w14:paraId="1B1DC3AB" w14:textId="77777777" w:rsidR="008B437B" w:rsidRDefault="008B437B" w:rsidP="00E91F49">
            <w:pPr>
              <w:ind w:left="426" w:right="491"/>
              <w:jc w:val="center"/>
              <w:rPr>
                <w:rFonts w:cs="Arial"/>
                <w:color w:val="9BBB59"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E8384F" w14:textId="77777777" w:rsidR="008B437B" w:rsidRDefault="008B437B" w:rsidP="00E91F49">
            <w:pPr>
              <w:jc w:val="center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Acceptable</w:t>
            </w:r>
          </w:p>
        </w:tc>
      </w:tr>
    </w:tbl>
    <w:p w14:paraId="240DA5FF" w14:textId="3067554D" w:rsidR="008B437B" w:rsidRDefault="008B437B" w:rsidP="0021059C">
      <w:pPr>
        <w:spacing w:before="0"/>
        <w:rPr>
          <w:rFonts w:cs="Arial"/>
          <w:color w:val="000000"/>
          <w:lang w:val="en-US"/>
        </w:rPr>
      </w:pPr>
    </w:p>
    <w:p w14:paraId="07403EF9" w14:textId="77777777" w:rsidR="0021059C" w:rsidRPr="0021059C" w:rsidRDefault="0021059C" w:rsidP="0021059C">
      <w:pPr>
        <w:spacing w:before="0"/>
        <w:rPr>
          <w:rFonts w:cs="Arial"/>
          <w:color w:val="000000"/>
          <w:lang w:val="en-US"/>
        </w:rPr>
      </w:pPr>
    </w:p>
    <w:p w14:paraId="7DF54E9B" w14:textId="36F93540" w:rsidR="008B437B" w:rsidRDefault="00D44690" w:rsidP="0011470E">
      <w:pPr>
        <w:pStyle w:val="Paragraphedeliste"/>
        <w:numPr>
          <w:ilvl w:val="0"/>
          <w:numId w:val="20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  <w:u w:val="single"/>
        </w:rPr>
      </w:pPr>
      <w:r w:rsidRPr="002113B7">
        <w:rPr>
          <w:rFonts w:ascii="Arial" w:hAnsi="Arial" w:cs="Arial"/>
          <w:color w:val="000000"/>
          <w:sz w:val="20"/>
          <w:szCs w:val="20"/>
          <w:u w:val="single"/>
        </w:rPr>
        <w:t>Atténuation du risque et suivi des mesures d’atténuation (avec quelle fréquence)</w:t>
      </w:r>
    </w:p>
    <w:p w14:paraId="117CB324" w14:textId="77777777" w:rsidR="002113B7" w:rsidRPr="002113B7" w:rsidRDefault="002113B7" w:rsidP="0011470E">
      <w:pPr>
        <w:tabs>
          <w:tab w:val="left" w:pos="567"/>
        </w:tabs>
        <w:spacing w:before="0"/>
        <w:rPr>
          <w:rFonts w:cs="Arial"/>
          <w:color w:val="000000"/>
          <w:u w:val="single"/>
        </w:rPr>
      </w:pPr>
    </w:p>
    <w:p w14:paraId="33DF4655" w14:textId="74093E4C" w:rsidR="00D44690" w:rsidRDefault="00D44690" w:rsidP="0011470E">
      <w:pPr>
        <w:tabs>
          <w:tab w:val="left" w:pos="567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En fonction de l’analyse qui a été réalisée, des mesures d’atténuation du risque seront prises pour rendre le risque acceptable. Si ce n’est pas possible, il faut envisager le renoncement.</w:t>
      </w:r>
    </w:p>
    <w:p w14:paraId="21A7D043" w14:textId="385B58C0" w:rsidR="00D44690" w:rsidRDefault="00D44690" w:rsidP="0011470E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23687ECA" w14:textId="77777777" w:rsidR="002113B7" w:rsidRDefault="002113B7" w:rsidP="0011470E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58B46436" w14:textId="6B2EA5FE" w:rsidR="00D44690" w:rsidRDefault="00D44690" w:rsidP="0011470E">
      <w:pPr>
        <w:pStyle w:val="Paragraphedeliste"/>
        <w:numPr>
          <w:ilvl w:val="0"/>
          <w:numId w:val="20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  <w:u w:val="single"/>
        </w:rPr>
      </w:pPr>
      <w:r w:rsidRPr="002113B7">
        <w:rPr>
          <w:rFonts w:ascii="Arial" w:hAnsi="Arial" w:cs="Arial"/>
          <w:color w:val="000000"/>
          <w:sz w:val="20"/>
          <w:szCs w:val="20"/>
          <w:u w:val="single"/>
        </w:rPr>
        <w:t>Suivi des mesures d’atténuation</w:t>
      </w:r>
    </w:p>
    <w:p w14:paraId="77A2E680" w14:textId="77777777" w:rsidR="002113B7" w:rsidRPr="002113B7" w:rsidRDefault="002113B7" w:rsidP="0011470E">
      <w:pPr>
        <w:tabs>
          <w:tab w:val="left" w:pos="567"/>
        </w:tabs>
        <w:spacing w:before="0"/>
        <w:rPr>
          <w:rFonts w:cs="Arial"/>
          <w:color w:val="000000"/>
          <w:u w:val="single"/>
        </w:rPr>
      </w:pPr>
    </w:p>
    <w:p w14:paraId="2E06C404" w14:textId="329C0EA6" w:rsidR="00D44690" w:rsidRDefault="00D44690" w:rsidP="0011470E">
      <w:pPr>
        <w:tabs>
          <w:tab w:val="left" w:pos="567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Dans l’évaluation annuelle de sécurité, un suivi des mesures d’atténuation sera réalisé pour en vérifier la pertinence et décider de leur maintien en l’état ou de leur évolution.</w:t>
      </w:r>
    </w:p>
    <w:p w14:paraId="27EABA44" w14:textId="022C2FD6" w:rsidR="00D44690" w:rsidRDefault="00D44690" w:rsidP="0011470E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7433C928" w14:textId="77777777" w:rsidR="002113B7" w:rsidRDefault="002113B7" w:rsidP="0011470E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452782DA" w14:textId="28C72651" w:rsidR="00D44690" w:rsidRDefault="00D44690" w:rsidP="0011470E">
      <w:pPr>
        <w:pStyle w:val="Paragraphedeliste"/>
        <w:numPr>
          <w:ilvl w:val="0"/>
          <w:numId w:val="20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  <w:u w:val="single"/>
        </w:rPr>
      </w:pPr>
      <w:r w:rsidRPr="002113B7">
        <w:rPr>
          <w:rFonts w:ascii="Arial" w:hAnsi="Arial" w:cs="Arial"/>
          <w:color w:val="000000"/>
          <w:sz w:val="20"/>
          <w:szCs w:val="20"/>
          <w:u w:val="single"/>
        </w:rPr>
        <w:t>Synthèse</w:t>
      </w:r>
    </w:p>
    <w:p w14:paraId="7B15B1F0" w14:textId="77777777" w:rsidR="002113B7" w:rsidRPr="002113B7" w:rsidRDefault="002113B7" w:rsidP="0011470E">
      <w:pPr>
        <w:tabs>
          <w:tab w:val="left" w:pos="567"/>
        </w:tabs>
        <w:spacing w:before="0"/>
        <w:rPr>
          <w:rFonts w:cs="Arial"/>
          <w:color w:val="000000"/>
          <w:u w:val="single"/>
        </w:rPr>
      </w:pPr>
    </w:p>
    <w:p w14:paraId="13B95A6B" w14:textId="5225322E" w:rsidR="00D44690" w:rsidRDefault="00D44690" w:rsidP="0011470E">
      <w:pPr>
        <w:tabs>
          <w:tab w:val="left" w:pos="567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L’ensemble des risques identifiés pourront être synthétisés dans un tableau récapitulatif avec la mesure d’atténuation décidée et la nouvelle évaluation qui en découle.</w:t>
      </w:r>
    </w:p>
    <w:p w14:paraId="7802EA32" w14:textId="77777777" w:rsidR="0011470E" w:rsidRDefault="0011470E" w:rsidP="0011470E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0FA7115B" w14:textId="0B964177" w:rsidR="00D44690" w:rsidRDefault="00D44690" w:rsidP="0011470E">
      <w:pPr>
        <w:tabs>
          <w:tab w:val="left" w:pos="567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Dans tous les cas, il est utile de tracer la démarche effectuée pour chacun des risques afin de garder la mémoire du travail effectué d’une part et d’aider à la décision si le risque doit faire l’objet d’une nouvelle évaluation.</w:t>
      </w:r>
    </w:p>
    <w:p w14:paraId="1E5A2662" w14:textId="77777777" w:rsidR="002113B7" w:rsidRDefault="002113B7" w:rsidP="0011470E">
      <w:pPr>
        <w:tabs>
          <w:tab w:val="left" w:pos="567"/>
        </w:tabs>
        <w:spacing w:before="0"/>
        <w:rPr>
          <w:rFonts w:cs="Arial"/>
          <w:color w:val="0000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4261"/>
        <w:gridCol w:w="2304"/>
      </w:tblGrid>
      <w:tr w:rsidR="00D44690" w14:paraId="05D2E1BC" w14:textId="77777777" w:rsidTr="0021059C">
        <w:tc>
          <w:tcPr>
            <w:tcW w:w="2122" w:type="dxa"/>
            <w:vAlign w:val="center"/>
          </w:tcPr>
          <w:p w14:paraId="5D8B9E64" w14:textId="335DFFB1" w:rsidR="00D44690" w:rsidRPr="002113B7" w:rsidRDefault="00D44690" w:rsidP="002113B7">
            <w:pPr>
              <w:tabs>
                <w:tab w:val="left" w:pos="567"/>
              </w:tabs>
              <w:jc w:val="center"/>
              <w:rPr>
                <w:rFonts w:cs="Arial"/>
                <w:b/>
                <w:bCs/>
                <w:color w:val="000000"/>
              </w:rPr>
            </w:pPr>
            <w:r w:rsidRPr="002113B7">
              <w:rPr>
                <w:rFonts w:cs="Arial"/>
                <w:b/>
                <w:bCs/>
                <w:color w:val="000000"/>
              </w:rPr>
              <w:t>Risque</w:t>
            </w:r>
          </w:p>
        </w:tc>
        <w:tc>
          <w:tcPr>
            <w:tcW w:w="1275" w:type="dxa"/>
            <w:vAlign w:val="center"/>
          </w:tcPr>
          <w:p w14:paraId="50483C9E" w14:textId="1EC5C665" w:rsidR="00D44690" w:rsidRPr="002113B7" w:rsidRDefault="00D44690" w:rsidP="002113B7">
            <w:pPr>
              <w:tabs>
                <w:tab w:val="left" w:pos="567"/>
              </w:tabs>
              <w:jc w:val="center"/>
              <w:rPr>
                <w:rFonts w:cs="Arial"/>
                <w:b/>
                <w:bCs/>
                <w:color w:val="000000"/>
              </w:rPr>
            </w:pPr>
            <w:r w:rsidRPr="002113B7">
              <w:rPr>
                <w:rFonts w:cs="Arial"/>
                <w:b/>
                <w:bCs/>
                <w:color w:val="000000"/>
              </w:rPr>
              <w:t>Evaluation</w:t>
            </w:r>
          </w:p>
        </w:tc>
        <w:tc>
          <w:tcPr>
            <w:tcW w:w="4261" w:type="dxa"/>
            <w:vAlign w:val="center"/>
          </w:tcPr>
          <w:p w14:paraId="7E4A4E83" w14:textId="0A9F3EE1" w:rsidR="00D44690" w:rsidRPr="002113B7" w:rsidRDefault="00D44690" w:rsidP="002113B7">
            <w:pPr>
              <w:tabs>
                <w:tab w:val="left" w:pos="567"/>
              </w:tabs>
              <w:jc w:val="center"/>
              <w:rPr>
                <w:rFonts w:cs="Arial"/>
                <w:b/>
                <w:bCs/>
                <w:color w:val="000000"/>
              </w:rPr>
            </w:pPr>
            <w:r w:rsidRPr="002113B7">
              <w:rPr>
                <w:rFonts w:cs="Arial"/>
                <w:b/>
                <w:bCs/>
                <w:color w:val="000000"/>
              </w:rPr>
              <w:t>Mesures d’atténuation</w:t>
            </w:r>
          </w:p>
        </w:tc>
        <w:tc>
          <w:tcPr>
            <w:tcW w:w="2304" w:type="dxa"/>
            <w:vAlign w:val="center"/>
          </w:tcPr>
          <w:p w14:paraId="03B304FC" w14:textId="0662B685" w:rsidR="00D44690" w:rsidRPr="002113B7" w:rsidRDefault="00D44690" w:rsidP="002113B7">
            <w:pPr>
              <w:tabs>
                <w:tab w:val="left" w:pos="567"/>
              </w:tabs>
              <w:jc w:val="center"/>
              <w:rPr>
                <w:rFonts w:cs="Arial"/>
                <w:b/>
                <w:bCs/>
                <w:color w:val="000000"/>
              </w:rPr>
            </w:pPr>
            <w:r w:rsidRPr="002113B7">
              <w:rPr>
                <w:rFonts w:cs="Arial"/>
                <w:b/>
                <w:bCs/>
                <w:color w:val="000000"/>
              </w:rPr>
              <w:t>Evaluation après atténuation du risque</w:t>
            </w:r>
          </w:p>
        </w:tc>
      </w:tr>
      <w:tr w:rsidR="00D44690" w14:paraId="58C38929" w14:textId="77777777" w:rsidTr="0021059C">
        <w:tc>
          <w:tcPr>
            <w:tcW w:w="2122" w:type="dxa"/>
          </w:tcPr>
          <w:p w14:paraId="062AA6E4" w14:textId="16A4EB9E" w:rsidR="00D44690" w:rsidRDefault="00D44690" w:rsidP="00D44690">
            <w:pPr>
              <w:tabs>
                <w:tab w:val="left" w:pos="567"/>
              </w:tabs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Interférence avec les trajectoires d’approche finale IFR</w:t>
            </w:r>
          </w:p>
        </w:tc>
        <w:tc>
          <w:tcPr>
            <w:tcW w:w="1275" w:type="dxa"/>
          </w:tcPr>
          <w:p w14:paraId="2D513825" w14:textId="3D5B7DA2" w:rsidR="00D44690" w:rsidRPr="00D44690" w:rsidRDefault="00D44690" w:rsidP="00D44690">
            <w:pPr>
              <w:tabs>
                <w:tab w:val="left" w:pos="567"/>
              </w:tabs>
              <w:jc w:val="center"/>
              <w:rPr>
                <w:rFonts w:cs="Arial"/>
                <w:b/>
                <w:bCs/>
                <w:color w:val="000000"/>
              </w:rPr>
            </w:pPr>
            <w:r w:rsidRPr="00D44690">
              <w:rPr>
                <w:rFonts w:cs="Arial"/>
                <w:b/>
                <w:bCs/>
                <w:color w:val="FF0000"/>
              </w:rPr>
              <w:t>5B</w:t>
            </w:r>
          </w:p>
        </w:tc>
        <w:tc>
          <w:tcPr>
            <w:tcW w:w="4261" w:type="dxa"/>
          </w:tcPr>
          <w:p w14:paraId="3627B49D" w14:textId="77777777" w:rsidR="00D44690" w:rsidRDefault="00D44690" w:rsidP="00D44690">
            <w:pPr>
              <w:tabs>
                <w:tab w:val="left" w:pos="567"/>
              </w:tabs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Eviter le secteur de l’approche finale dans la mesure du possible, sinon, se maintenir à l’écoute de la fréquence et se signaler à l’ATC.</w:t>
            </w:r>
          </w:p>
          <w:p w14:paraId="1FE3A994" w14:textId="2CC61486" w:rsidR="00D44690" w:rsidRDefault="00D44690" w:rsidP="00D44690">
            <w:pPr>
              <w:tabs>
                <w:tab w:val="left" w:pos="567"/>
              </w:tabs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Transpondeur sur ON si équipé</w:t>
            </w:r>
          </w:p>
        </w:tc>
        <w:tc>
          <w:tcPr>
            <w:tcW w:w="2304" w:type="dxa"/>
          </w:tcPr>
          <w:p w14:paraId="7BED46D6" w14:textId="25D8167A" w:rsidR="00D44690" w:rsidRPr="00D44690" w:rsidRDefault="00D44690" w:rsidP="00D44690">
            <w:pPr>
              <w:tabs>
                <w:tab w:val="left" w:pos="567"/>
              </w:tabs>
              <w:jc w:val="center"/>
              <w:rPr>
                <w:rFonts w:cs="Arial"/>
                <w:b/>
                <w:bCs/>
                <w:color w:val="000000"/>
              </w:rPr>
            </w:pPr>
            <w:r w:rsidRPr="00D44690">
              <w:rPr>
                <w:rFonts w:cs="Arial"/>
                <w:b/>
                <w:bCs/>
                <w:color w:val="F4B083" w:themeColor="accent2" w:themeTint="99"/>
              </w:rPr>
              <w:t>2A</w:t>
            </w:r>
          </w:p>
        </w:tc>
      </w:tr>
    </w:tbl>
    <w:p w14:paraId="71E07CC9" w14:textId="3F81FD2A" w:rsidR="002113B7" w:rsidRDefault="002113B7" w:rsidP="0021059C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78D9FB36" w14:textId="77777777" w:rsidR="0021059C" w:rsidRPr="0021059C" w:rsidRDefault="0021059C" w:rsidP="0021059C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67878701" w14:textId="540991B1" w:rsidR="0021059C" w:rsidRPr="0021059C" w:rsidRDefault="0021059C" w:rsidP="0021059C">
      <w:pPr>
        <w:pStyle w:val="Paragraphedeliste"/>
        <w:numPr>
          <w:ilvl w:val="0"/>
          <w:numId w:val="20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  <w:u w:val="single"/>
        </w:rPr>
      </w:pPr>
      <w:r w:rsidRPr="0021059C">
        <w:rPr>
          <w:rFonts w:ascii="Arial" w:hAnsi="Arial" w:cs="Arial"/>
          <w:color w:val="000000"/>
          <w:sz w:val="20"/>
          <w:szCs w:val="20"/>
          <w:u w:val="single"/>
        </w:rPr>
        <w:t>Culture juste</w:t>
      </w:r>
    </w:p>
    <w:p w14:paraId="0E271709" w14:textId="42B7A526" w:rsidR="0021059C" w:rsidRPr="0021059C" w:rsidRDefault="0021059C" w:rsidP="0021059C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451AE561" w14:textId="77777777" w:rsidR="0021059C" w:rsidRPr="0021059C" w:rsidRDefault="0021059C" w:rsidP="0021059C">
      <w:pPr>
        <w:spacing w:before="0"/>
        <w:rPr>
          <w:rFonts w:cs="Arial"/>
          <w:color w:val="000000"/>
        </w:rPr>
      </w:pPr>
      <w:r w:rsidRPr="0021059C">
        <w:rPr>
          <w:rFonts w:cs="Arial"/>
          <w:color w:val="000000"/>
        </w:rPr>
        <w:t>Après consultation, les responsables du DTO s’assurent de l’adoption des règles décrivant comment les principes de la « culture juste » sont garantis et mis en place.</w:t>
      </w:r>
    </w:p>
    <w:p w14:paraId="33DE8E02" w14:textId="318B20ED" w:rsidR="0021059C" w:rsidRPr="0021059C" w:rsidRDefault="0021059C" w:rsidP="0021059C">
      <w:pPr>
        <w:spacing w:before="0"/>
        <w:rPr>
          <w:rFonts w:cs="Arial"/>
          <w:i/>
          <w:color w:val="000000"/>
        </w:rPr>
      </w:pPr>
      <w:r>
        <w:rPr>
          <w:rFonts w:cs="Arial"/>
          <w:i/>
          <w:color w:val="000000"/>
        </w:rPr>
        <w:t>« </w:t>
      </w:r>
      <w:r w:rsidRPr="0021059C">
        <w:rPr>
          <w:rFonts w:cs="Arial"/>
          <w:i/>
          <w:color w:val="000000"/>
        </w:rPr>
        <w:t>Culture juste</w:t>
      </w:r>
      <w:r>
        <w:rPr>
          <w:rFonts w:cs="Arial"/>
          <w:i/>
          <w:color w:val="000000"/>
        </w:rPr>
        <w:t> »</w:t>
      </w:r>
      <w:r w:rsidRPr="0021059C">
        <w:rPr>
          <w:rFonts w:cs="Arial"/>
          <w:i/>
          <w:color w:val="000000"/>
        </w:rPr>
        <w:t>, une culture dans laquelle les agents de première ligne ou d'autres personnes ne sont pas punis pour leurs actions, omissions ou décisions qui sont proportionnées à leur expérience et à leur formation, mais dans laquelle les négligences graves, les manquements délibérés et les dégradations ne sont pas tolérés.</w:t>
      </w:r>
    </w:p>
    <w:p w14:paraId="5A3B1A23" w14:textId="417AFC23" w:rsidR="0021059C" w:rsidRDefault="0021059C" w:rsidP="0021059C">
      <w:pPr>
        <w:spacing w:before="0"/>
        <w:rPr>
          <w:rFonts w:cs="Arial"/>
          <w:color w:val="000000"/>
        </w:rPr>
      </w:pPr>
    </w:p>
    <w:p w14:paraId="28D4FEC8" w14:textId="77777777" w:rsidR="0021059C" w:rsidRPr="0021059C" w:rsidRDefault="0021059C" w:rsidP="0021059C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2DDE8879" w14:textId="4D78C788" w:rsidR="00D44690" w:rsidRPr="002113B7" w:rsidRDefault="00D44690" w:rsidP="002113B7">
      <w:pPr>
        <w:tabs>
          <w:tab w:val="left" w:pos="567"/>
        </w:tabs>
        <w:spacing w:before="0"/>
        <w:rPr>
          <w:rFonts w:cs="Arial"/>
          <w:b/>
          <w:bCs/>
          <w:color w:val="000000"/>
        </w:rPr>
      </w:pPr>
      <w:r w:rsidRPr="002113B7">
        <w:rPr>
          <w:rFonts w:cs="Arial"/>
          <w:b/>
          <w:bCs/>
          <w:color w:val="000000"/>
        </w:rPr>
        <w:t xml:space="preserve">Comment sont recueillis </w:t>
      </w:r>
      <w:r w:rsidR="0004194B" w:rsidRPr="002113B7">
        <w:rPr>
          <w:rFonts w:cs="Arial"/>
          <w:b/>
          <w:bCs/>
          <w:color w:val="000000"/>
        </w:rPr>
        <w:t>les évènements</w:t>
      </w:r>
      <w:r w:rsidRPr="002113B7">
        <w:rPr>
          <w:rFonts w:cs="Arial"/>
          <w:b/>
          <w:bCs/>
          <w:color w:val="000000"/>
        </w:rPr>
        <w:t xml:space="preserve"> de sécurité ?</w:t>
      </w:r>
    </w:p>
    <w:p w14:paraId="39CA3037" w14:textId="0E3F0684" w:rsidR="00D44690" w:rsidRPr="002113B7" w:rsidRDefault="00D44690" w:rsidP="002113B7">
      <w:pPr>
        <w:tabs>
          <w:tab w:val="left" w:pos="567"/>
        </w:tabs>
        <w:spacing w:before="0"/>
        <w:rPr>
          <w:rFonts w:cs="Arial"/>
          <w:color w:val="000000"/>
        </w:rPr>
      </w:pPr>
      <w:r w:rsidRPr="002113B7">
        <w:rPr>
          <w:rFonts w:cs="Arial"/>
          <w:color w:val="000000"/>
        </w:rPr>
        <w:t>C’est au DTO à le définir et à la détailler dans une procédure interne (AMC1 DTO.GEN.210 (a)(1)(ii) b))</w:t>
      </w:r>
    </w:p>
    <w:p w14:paraId="37E7DA56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Boite aux lettres</w:t>
      </w:r>
    </w:p>
    <w:p w14:paraId="43DE30D4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Mails libres</w:t>
      </w:r>
    </w:p>
    <w:p w14:paraId="7F3F54C5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Retour verbal ensuite formalisé</w:t>
      </w:r>
    </w:p>
    <w:p w14:paraId="1D74273C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…</w:t>
      </w:r>
    </w:p>
    <w:p w14:paraId="377B4040" w14:textId="77777777" w:rsidR="0004194B" w:rsidRDefault="0004194B" w:rsidP="002113B7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1FE6DC2F" w14:textId="20697700" w:rsidR="00D44690" w:rsidRDefault="00D44690" w:rsidP="002113B7">
      <w:pPr>
        <w:tabs>
          <w:tab w:val="left" w:pos="567"/>
        </w:tabs>
        <w:spacing w:before="0"/>
        <w:rPr>
          <w:rFonts w:cs="Arial"/>
          <w:b/>
          <w:bCs/>
          <w:color w:val="000000"/>
        </w:rPr>
      </w:pPr>
      <w:r w:rsidRPr="0004194B">
        <w:rPr>
          <w:rFonts w:cs="Arial"/>
          <w:b/>
          <w:bCs/>
          <w:color w:val="000000"/>
        </w:rPr>
        <w:t>Comment sont-ils formalisés ?</w:t>
      </w:r>
    </w:p>
    <w:p w14:paraId="547BF34C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Formulaire CRESAG</w:t>
      </w:r>
    </w:p>
    <w:p w14:paraId="67508841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Formulaire REX fédéral</w:t>
      </w:r>
    </w:p>
    <w:p w14:paraId="4901C769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Formulaire REX interne club</w:t>
      </w:r>
    </w:p>
    <w:p w14:paraId="102662BD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…</w:t>
      </w:r>
    </w:p>
    <w:p w14:paraId="6AE51E86" w14:textId="77777777" w:rsidR="0004194B" w:rsidRDefault="0004194B" w:rsidP="002113B7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357A07E5" w14:textId="06A1090E" w:rsidR="00D44690" w:rsidRPr="0004194B" w:rsidRDefault="00D44690" w:rsidP="002113B7">
      <w:pPr>
        <w:tabs>
          <w:tab w:val="left" w:pos="567"/>
        </w:tabs>
        <w:spacing w:before="0"/>
        <w:rPr>
          <w:rFonts w:cs="Arial"/>
          <w:b/>
          <w:bCs/>
          <w:color w:val="000000"/>
        </w:rPr>
      </w:pPr>
      <w:r w:rsidRPr="0004194B">
        <w:rPr>
          <w:rFonts w:cs="Arial"/>
          <w:b/>
          <w:bCs/>
          <w:color w:val="000000"/>
        </w:rPr>
        <w:t>Comment sont traités les évènements de sécurité ?</w:t>
      </w:r>
    </w:p>
    <w:p w14:paraId="564EF640" w14:textId="77777777" w:rsidR="00D44690" w:rsidRPr="002113B7" w:rsidRDefault="00D44690" w:rsidP="002113B7">
      <w:pPr>
        <w:tabs>
          <w:tab w:val="left" w:pos="567"/>
        </w:tabs>
        <w:spacing w:before="0"/>
        <w:rPr>
          <w:rFonts w:cs="Arial"/>
          <w:color w:val="000000"/>
        </w:rPr>
      </w:pPr>
      <w:r w:rsidRPr="002113B7">
        <w:rPr>
          <w:rFonts w:cs="Arial"/>
          <w:color w:val="000000"/>
        </w:rPr>
        <w:t>En fonction de la gravité ou de la fréquence de l’évènement :</w:t>
      </w:r>
    </w:p>
    <w:p w14:paraId="0EC057C2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Réaction immédiate par les acteurs de terrain</w:t>
      </w:r>
    </w:p>
    <w:p w14:paraId="18FB39EB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Réunion extraordinaire des responsables de la sécurité</w:t>
      </w:r>
    </w:p>
    <w:p w14:paraId="14448D6D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Prise en compte de l’évènement qui sera traité en réunion ordinaire des acteurs de la sécurité</w:t>
      </w:r>
    </w:p>
    <w:p w14:paraId="51AC3618" w14:textId="77777777" w:rsidR="0004194B" w:rsidRDefault="0004194B" w:rsidP="002113B7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726369DB" w14:textId="77777777" w:rsidR="0004194B" w:rsidRDefault="0004194B" w:rsidP="002113B7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0DE3C6AE" w14:textId="56A42670" w:rsidR="00D44690" w:rsidRPr="0004194B" w:rsidRDefault="00D44690" w:rsidP="002113B7">
      <w:pPr>
        <w:tabs>
          <w:tab w:val="left" w:pos="567"/>
        </w:tabs>
        <w:spacing w:before="0"/>
        <w:rPr>
          <w:rFonts w:cs="Arial"/>
          <w:b/>
          <w:bCs/>
          <w:color w:val="000000"/>
        </w:rPr>
      </w:pPr>
      <w:r w:rsidRPr="0004194B">
        <w:rPr>
          <w:rFonts w:cs="Arial"/>
          <w:b/>
          <w:bCs/>
          <w:color w:val="000000"/>
        </w:rPr>
        <w:t>Comment l’information est-elle diffusée auprès des membres du DTO ?</w:t>
      </w:r>
    </w:p>
    <w:p w14:paraId="19367993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Affichage,</w:t>
      </w:r>
    </w:p>
    <w:p w14:paraId="728DC964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Briefing matinal,</w:t>
      </w:r>
    </w:p>
    <w:p w14:paraId="2097B881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Mail spécifique,</w:t>
      </w:r>
    </w:p>
    <w:p w14:paraId="4633C37B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Gazette du club,</w:t>
      </w:r>
    </w:p>
    <w:p w14:paraId="24EB5EC7" w14:textId="2C4CF546" w:rsidR="00D44690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…</w:t>
      </w:r>
    </w:p>
    <w:p w14:paraId="1F6A4730" w14:textId="32DB3CBB" w:rsidR="00125A50" w:rsidRDefault="00125A50" w:rsidP="00125A50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1FB5AF39" w14:textId="77777777" w:rsidR="00125A50" w:rsidRDefault="00125A50" w:rsidP="00125A50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33A7C1E2" w14:textId="180FD6A8" w:rsidR="00125A50" w:rsidRDefault="00125A50" w:rsidP="00125A50">
      <w:pPr>
        <w:tabs>
          <w:tab w:val="left" w:pos="567"/>
        </w:tabs>
        <w:spacing w:before="0"/>
        <w:rPr>
          <w:rFonts w:cs="Arial"/>
          <w:b/>
          <w:bCs/>
          <w:color w:val="000000"/>
        </w:rPr>
      </w:pPr>
      <w:r>
        <w:rPr>
          <w:rFonts w:cs="Arial"/>
          <w:b/>
          <w:bCs/>
          <w:color w:val="000000"/>
        </w:rPr>
        <w:t>Archivage</w:t>
      </w:r>
    </w:p>
    <w:p w14:paraId="32AAA04E" w14:textId="77777777" w:rsidR="00125A50" w:rsidRDefault="00125A50" w:rsidP="00125A50">
      <w:pPr>
        <w:tabs>
          <w:tab w:val="left" w:pos="567"/>
        </w:tabs>
        <w:spacing w:before="0"/>
        <w:rPr>
          <w:rFonts w:cs="Arial"/>
          <w:b/>
          <w:bCs/>
          <w:color w:val="000000"/>
        </w:rPr>
      </w:pPr>
    </w:p>
    <w:p w14:paraId="59008A4D" w14:textId="6F487836" w:rsidR="0021059C" w:rsidRDefault="00125A50" w:rsidP="00125A50">
      <w:pPr>
        <w:tabs>
          <w:tab w:val="left" w:pos="567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L’ensemble des comptes rendus d’évènements, de réunions et messages d’information est archivé au sein du DTO.</w:t>
      </w:r>
      <w:r w:rsidR="0021059C">
        <w:rPr>
          <w:rFonts w:cs="Arial"/>
          <w:color w:val="000000"/>
        </w:rPr>
        <w:br w:type="page"/>
      </w:r>
    </w:p>
    <w:p w14:paraId="65FD7D58" w14:textId="2A489056" w:rsidR="004A0A04" w:rsidRDefault="006E33B4" w:rsidP="0011470E">
      <w:pPr>
        <w:pStyle w:val="Paragraphedeliste"/>
        <w:rPr>
          <w:rFonts w:cs="Arial"/>
          <w:color w:val="000000"/>
          <w:sz w:val="28"/>
          <w:szCs w:val="28"/>
        </w:rPr>
      </w:pPr>
      <w:r>
        <w:rPr>
          <w:rFonts w:cs="Arial"/>
          <w:noProof/>
          <w:color w:val="1F497D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4F6AF0" wp14:editId="41CE10A6">
                <wp:simplePos x="0" y="0"/>
                <wp:positionH relativeFrom="margin">
                  <wp:align>center</wp:align>
                </wp:positionH>
                <wp:positionV relativeFrom="paragraph">
                  <wp:posOffset>10056</wp:posOffset>
                </wp:positionV>
                <wp:extent cx="6464300" cy="5080000"/>
                <wp:effectExtent l="0" t="0" r="12700" b="2540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4300" cy="5080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9EB94" w14:textId="230B7F36" w:rsidR="00795DB0" w:rsidRDefault="00795DB0" w:rsidP="006E33B4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color w:val="1F497D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B1C0D31" wp14:editId="340FAD95">
                                  <wp:extent cx="6292850" cy="4006215"/>
                                  <wp:effectExtent l="0" t="0" r="0" b="0"/>
                                  <wp:docPr id="87" name="Image 3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93841" cy="4006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F6AF0" id="Rectangle 86" o:spid="_x0000_s1049" style="position:absolute;left:0;text-align:left;margin-left:0;margin-top:.8pt;width:509pt;height:400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" filled="f" strokecolor="#1f3763 [1604]" strokeweight="1pt">
                <v:textbox>
                  <w:txbxContent>
                    <w:p w14:paraId="0E89EB94" w14:textId="230B7F36" w:rsidR="00795DB0" w:rsidRDefault="00795DB0" w:rsidP="006E33B4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color w:val="1F497D"/>
                          <w:sz w:val="36"/>
                          <w:szCs w:val="36"/>
                        </w:rPr>
                        <w:drawing>
                          <wp:inline distT="0" distB="0" distL="0" distR="0" wp14:anchorId="0B1C0D31" wp14:editId="340FAD95">
                            <wp:extent cx="6292850" cy="4006215"/>
                            <wp:effectExtent l="0" t="0" r="0" b="0"/>
                            <wp:docPr id="87" name="Image 3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93841" cy="4006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FD228C" w14:textId="1E9FA55E" w:rsidR="004A0A04" w:rsidRDefault="004A0A04">
      <w:pPr>
        <w:ind w:left="1276"/>
        <w:rPr>
          <w:rFonts w:cs="Arial"/>
          <w:color w:val="000000"/>
          <w:sz w:val="28"/>
          <w:szCs w:val="28"/>
        </w:rPr>
      </w:pPr>
    </w:p>
    <w:p w14:paraId="40230E1B" w14:textId="45F1FE01" w:rsidR="004A0A04" w:rsidRDefault="004A0A04">
      <w:pPr>
        <w:tabs>
          <w:tab w:val="left" w:pos="1134"/>
        </w:tabs>
        <w:ind w:left="-567"/>
        <w:rPr>
          <w:rFonts w:cs="Arial"/>
          <w:noProof/>
          <w:color w:val="1F497D"/>
          <w:sz w:val="36"/>
          <w:szCs w:val="36"/>
        </w:rPr>
      </w:pPr>
    </w:p>
    <w:p w14:paraId="4C1C48B0" w14:textId="76784FD6" w:rsidR="006E33B4" w:rsidRDefault="006E33B4">
      <w:pPr>
        <w:tabs>
          <w:tab w:val="left" w:pos="1134"/>
        </w:tabs>
        <w:ind w:left="-567"/>
        <w:rPr>
          <w:rFonts w:cs="Arial"/>
          <w:noProof/>
          <w:color w:val="1F497D"/>
          <w:sz w:val="36"/>
          <w:szCs w:val="36"/>
        </w:rPr>
      </w:pPr>
    </w:p>
    <w:p w14:paraId="009BC3FA" w14:textId="72B9EB6A" w:rsidR="006E33B4" w:rsidRDefault="006E33B4">
      <w:pPr>
        <w:tabs>
          <w:tab w:val="left" w:pos="1134"/>
        </w:tabs>
        <w:ind w:left="-567"/>
        <w:rPr>
          <w:rFonts w:cs="Arial"/>
          <w:noProof/>
          <w:color w:val="1F497D"/>
          <w:sz w:val="36"/>
          <w:szCs w:val="36"/>
        </w:rPr>
      </w:pPr>
    </w:p>
    <w:p w14:paraId="6189380B" w14:textId="6837F102" w:rsidR="006E33B4" w:rsidRDefault="006E33B4">
      <w:pPr>
        <w:tabs>
          <w:tab w:val="left" w:pos="1134"/>
        </w:tabs>
        <w:ind w:left="-567"/>
        <w:rPr>
          <w:rFonts w:cs="Arial"/>
          <w:noProof/>
          <w:color w:val="1F497D"/>
          <w:sz w:val="36"/>
          <w:szCs w:val="36"/>
        </w:rPr>
      </w:pPr>
    </w:p>
    <w:p w14:paraId="4525D2F6" w14:textId="571AFD29" w:rsidR="006E33B4" w:rsidRDefault="006E33B4">
      <w:pPr>
        <w:tabs>
          <w:tab w:val="left" w:pos="1134"/>
        </w:tabs>
        <w:ind w:left="-567"/>
        <w:rPr>
          <w:rFonts w:cs="Arial"/>
          <w:noProof/>
          <w:color w:val="1F497D"/>
          <w:sz w:val="36"/>
          <w:szCs w:val="36"/>
        </w:rPr>
      </w:pPr>
    </w:p>
    <w:p w14:paraId="416EE6E9" w14:textId="569D4A64" w:rsidR="006E33B4" w:rsidRDefault="006E33B4">
      <w:pPr>
        <w:tabs>
          <w:tab w:val="left" w:pos="1134"/>
        </w:tabs>
        <w:ind w:left="-567"/>
        <w:rPr>
          <w:rFonts w:cs="Arial"/>
          <w:noProof/>
          <w:color w:val="1F497D"/>
          <w:sz w:val="36"/>
          <w:szCs w:val="36"/>
        </w:rPr>
      </w:pPr>
    </w:p>
    <w:p w14:paraId="6B3BBEAF" w14:textId="6E0F300A" w:rsidR="006E33B4" w:rsidRDefault="006E33B4">
      <w:pPr>
        <w:tabs>
          <w:tab w:val="left" w:pos="1134"/>
        </w:tabs>
        <w:ind w:left="-567"/>
        <w:rPr>
          <w:rFonts w:cs="Arial"/>
          <w:noProof/>
          <w:color w:val="1F497D"/>
          <w:sz w:val="36"/>
          <w:szCs w:val="36"/>
        </w:rPr>
      </w:pPr>
    </w:p>
    <w:p w14:paraId="57B2E232" w14:textId="049C8E08" w:rsidR="006E33B4" w:rsidRDefault="006E33B4">
      <w:pPr>
        <w:tabs>
          <w:tab w:val="left" w:pos="1134"/>
        </w:tabs>
        <w:ind w:left="-567"/>
        <w:rPr>
          <w:rFonts w:cs="Arial"/>
          <w:noProof/>
          <w:color w:val="1F497D"/>
          <w:sz w:val="36"/>
          <w:szCs w:val="36"/>
        </w:rPr>
      </w:pPr>
    </w:p>
    <w:p w14:paraId="050171AC" w14:textId="23727FC5" w:rsidR="006E33B4" w:rsidRDefault="006E33B4">
      <w:pPr>
        <w:tabs>
          <w:tab w:val="left" w:pos="1134"/>
        </w:tabs>
        <w:ind w:left="-567"/>
        <w:rPr>
          <w:rFonts w:cs="Arial"/>
          <w:noProof/>
          <w:color w:val="1F497D"/>
          <w:sz w:val="36"/>
          <w:szCs w:val="36"/>
        </w:rPr>
      </w:pPr>
    </w:p>
    <w:p w14:paraId="7A9C6973" w14:textId="5D866C84" w:rsidR="006E33B4" w:rsidRDefault="006E33B4">
      <w:pPr>
        <w:tabs>
          <w:tab w:val="left" w:pos="1134"/>
        </w:tabs>
        <w:ind w:left="-567"/>
        <w:rPr>
          <w:rFonts w:cs="Arial"/>
          <w:noProof/>
          <w:color w:val="1F497D"/>
          <w:sz w:val="36"/>
          <w:szCs w:val="36"/>
        </w:rPr>
      </w:pPr>
    </w:p>
    <w:p w14:paraId="08FDFB05" w14:textId="129393FC" w:rsidR="006E33B4" w:rsidRDefault="006E33B4">
      <w:pPr>
        <w:tabs>
          <w:tab w:val="left" w:pos="1134"/>
        </w:tabs>
        <w:ind w:left="-567"/>
        <w:rPr>
          <w:rFonts w:cs="Arial"/>
          <w:noProof/>
          <w:color w:val="1F497D"/>
          <w:sz w:val="36"/>
          <w:szCs w:val="36"/>
        </w:rPr>
      </w:pPr>
    </w:p>
    <w:p w14:paraId="42A0E19F" w14:textId="77777777" w:rsidR="006E33B4" w:rsidRDefault="006E33B4">
      <w:pPr>
        <w:tabs>
          <w:tab w:val="left" w:pos="1134"/>
        </w:tabs>
        <w:ind w:left="-567"/>
      </w:pPr>
    </w:p>
    <w:p w14:paraId="1BE0F2F5" w14:textId="77777777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1FD56FFB" w14:textId="3B48A307" w:rsidR="004A0A04" w:rsidRDefault="0021059C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F32B28" wp14:editId="41604C6E">
                <wp:simplePos x="0" y="0"/>
                <wp:positionH relativeFrom="column">
                  <wp:posOffset>-212090</wp:posOffset>
                </wp:positionH>
                <wp:positionV relativeFrom="paragraph">
                  <wp:posOffset>304859</wp:posOffset>
                </wp:positionV>
                <wp:extent cx="6705600" cy="3746500"/>
                <wp:effectExtent l="0" t="0" r="19050" b="2540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3746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4A074" w14:textId="78AAFC23" w:rsidR="00795DB0" w:rsidRDefault="00795DB0" w:rsidP="006E33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97D661" wp14:editId="542A2436">
                                  <wp:extent cx="6419850" cy="3141345"/>
                                  <wp:effectExtent l="0" t="0" r="0" b="1905"/>
                                  <wp:docPr id="89" name="Imag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1154" cy="3141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32B28" id="Rectangle 88" o:spid="_x0000_s1050" style="position:absolute;left:0;text-align:left;margin-left:-16.7pt;margin-top:24pt;width:528pt;height:2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" filled="f" strokecolor="#1f3763 [1604]" strokeweight="1pt">
                <v:textbox>
                  <w:txbxContent>
                    <w:p w14:paraId="17C4A074" w14:textId="78AAFC23" w:rsidR="00795DB0" w:rsidRDefault="00795DB0" w:rsidP="006E33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97D661" wp14:editId="542A2436">
                            <wp:extent cx="6419850" cy="3141345"/>
                            <wp:effectExtent l="0" t="0" r="0" b="1905"/>
                            <wp:docPr id="89" name="Imag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21154" cy="3141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0C2DF68" w14:textId="45612802" w:rsidR="004A0A04" w:rsidRDefault="004A0A04">
      <w:pPr>
        <w:ind w:left="-709"/>
      </w:pPr>
    </w:p>
    <w:p w14:paraId="516EABAB" w14:textId="544CDC80" w:rsidR="004A0A04" w:rsidRDefault="004A0A04">
      <w:pPr>
        <w:pStyle w:val="Paragraphedeliste"/>
        <w:ind w:left="0"/>
      </w:pPr>
    </w:p>
    <w:p w14:paraId="1DBC9105" w14:textId="77777777" w:rsidR="004A0A04" w:rsidRDefault="004A0A04">
      <w:pPr>
        <w:pStyle w:val="Paragraphedeliste"/>
        <w:ind w:left="1843" w:hanging="425"/>
        <w:rPr>
          <w:rFonts w:ascii="Arial" w:hAnsi="Arial" w:cs="Arial"/>
          <w:color w:val="000000"/>
          <w:sz w:val="28"/>
          <w:szCs w:val="28"/>
        </w:rPr>
      </w:pPr>
    </w:p>
    <w:p w14:paraId="582684BD" w14:textId="77777777" w:rsidR="004A0A04" w:rsidRDefault="004A0A04">
      <w:pPr>
        <w:pStyle w:val="Paragraphedeliste"/>
        <w:ind w:left="0"/>
        <w:rPr>
          <w:rFonts w:ascii="Arial" w:hAnsi="Arial" w:cs="Arial"/>
          <w:color w:val="000000"/>
          <w:sz w:val="28"/>
          <w:szCs w:val="28"/>
        </w:rPr>
      </w:pPr>
    </w:p>
    <w:p w14:paraId="58BF27C4" w14:textId="6CA31643" w:rsidR="004A0A04" w:rsidRDefault="004A0A04">
      <w:pPr>
        <w:pStyle w:val="Paragraphedeliste"/>
        <w:ind w:left="284"/>
      </w:pPr>
    </w:p>
    <w:p w14:paraId="2711B0C5" w14:textId="77777777" w:rsidR="004A0A04" w:rsidRDefault="004A0A04">
      <w:pPr>
        <w:pStyle w:val="Paragraphedeliste"/>
        <w:ind w:left="1843" w:hanging="425"/>
        <w:rPr>
          <w:rFonts w:ascii="Arial" w:hAnsi="Arial" w:cs="Arial"/>
          <w:color w:val="000000"/>
          <w:sz w:val="28"/>
          <w:szCs w:val="28"/>
        </w:rPr>
      </w:pPr>
    </w:p>
    <w:p w14:paraId="16E74D55" w14:textId="4799F68F" w:rsidR="004A0A04" w:rsidRDefault="00A921EA">
      <w:pPr>
        <w:rPr>
          <w:rFonts w:cs="Arial"/>
          <w:color w:val="000000"/>
        </w:rPr>
      </w:pPr>
      <w:r w:rsidRPr="00CB128B">
        <w:rPr>
          <w:rFonts w:cs="Arial"/>
          <w:color w:val="000000"/>
        </w:rPr>
        <w:t>Processus de gestion d’un risque de sécurité</w:t>
      </w:r>
    </w:p>
    <w:p w14:paraId="7894AD47" w14:textId="6207C33D" w:rsidR="0021059C" w:rsidRDefault="0021059C">
      <w:pPr>
        <w:rPr>
          <w:rFonts w:cs="Arial"/>
          <w:color w:val="000000"/>
        </w:rPr>
      </w:pPr>
    </w:p>
    <w:p w14:paraId="5ED9D5D2" w14:textId="65ECD13F" w:rsidR="0021059C" w:rsidRDefault="0021059C">
      <w:pPr>
        <w:rPr>
          <w:rFonts w:cs="Arial"/>
          <w:color w:val="000000"/>
        </w:rPr>
      </w:pPr>
    </w:p>
    <w:p w14:paraId="492456AC" w14:textId="121DD6D5" w:rsidR="0021059C" w:rsidRDefault="0021059C">
      <w:pPr>
        <w:rPr>
          <w:rFonts w:cs="Arial"/>
          <w:color w:val="000000"/>
        </w:rPr>
      </w:pPr>
    </w:p>
    <w:p w14:paraId="1DC774C2" w14:textId="07D705FB" w:rsidR="0021059C" w:rsidRDefault="0021059C">
      <w:pPr>
        <w:rPr>
          <w:rFonts w:cs="Arial"/>
          <w:color w:val="000000"/>
        </w:rPr>
      </w:pPr>
    </w:p>
    <w:p w14:paraId="5F0D16F1" w14:textId="14361490" w:rsidR="0021059C" w:rsidRDefault="0021059C">
      <w:pPr>
        <w:rPr>
          <w:rFonts w:cs="Arial"/>
          <w:color w:val="000000"/>
        </w:rPr>
      </w:pPr>
    </w:p>
    <w:p w14:paraId="79BF9932" w14:textId="46651EE8" w:rsidR="0021059C" w:rsidRDefault="0021059C">
      <w:pPr>
        <w:rPr>
          <w:rFonts w:cs="Arial"/>
          <w:color w:val="000000"/>
        </w:rPr>
      </w:pPr>
    </w:p>
    <w:p w14:paraId="305F7AFB" w14:textId="59FDBAB6" w:rsidR="0021059C" w:rsidRDefault="0021059C">
      <w:pPr>
        <w:rPr>
          <w:rFonts w:cs="Arial"/>
          <w:color w:val="000000"/>
        </w:rPr>
      </w:pPr>
    </w:p>
    <w:p w14:paraId="75F0B58D" w14:textId="2E71CF78" w:rsidR="0021059C" w:rsidRDefault="0021059C">
      <w:pPr>
        <w:rPr>
          <w:rFonts w:cs="Arial"/>
          <w:color w:val="000000"/>
        </w:rPr>
      </w:pPr>
    </w:p>
    <w:p w14:paraId="5F310223" w14:textId="762BE6DB" w:rsidR="0021059C" w:rsidRDefault="0021059C">
      <w:pPr>
        <w:rPr>
          <w:rFonts w:cs="Arial"/>
          <w:color w:val="000000"/>
        </w:rPr>
      </w:pPr>
    </w:p>
    <w:p w14:paraId="0D446037" w14:textId="132BCCD0" w:rsidR="0021059C" w:rsidRDefault="0021059C">
      <w:pPr>
        <w:rPr>
          <w:rFonts w:cs="Arial"/>
          <w:color w:val="000000"/>
        </w:rPr>
      </w:pPr>
    </w:p>
    <w:p w14:paraId="428E6C5A" w14:textId="693C421F" w:rsidR="004A0A04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  <w:r>
        <w:rPr>
          <w:rFonts w:cs="Arial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7242D1" wp14:editId="53616630">
                <wp:simplePos x="0" y="0"/>
                <wp:positionH relativeFrom="column">
                  <wp:posOffset>-34290</wp:posOffset>
                </wp:positionH>
                <wp:positionV relativeFrom="paragraph">
                  <wp:posOffset>228600</wp:posOffset>
                </wp:positionV>
                <wp:extent cx="6540500" cy="4051300"/>
                <wp:effectExtent l="0" t="0" r="12700" b="2540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0" cy="4051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6CFE7A" w14:textId="441FAAF9" w:rsidR="00795DB0" w:rsidRDefault="00795DB0" w:rsidP="007354D5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DEEF717" wp14:editId="557E21C1">
                                  <wp:extent cx="6229350" cy="3616960"/>
                                  <wp:effectExtent l="0" t="0" r="0" b="2540"/>
                                  <wp:docPr id="91" name="Image 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0454" cy="3617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242D1" id="Rectangle 90" o:spid="_x0000_s1051" style="position:absolute;left:0;text-align:left;margin-left:-2.7pt;margin-top:18pt;width:515pt;height:31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" filled="f" strokecolor="#1f3763 [1604]" strokeweight="1pt">
                <v:textbox>
                  <w:txbxContent>
                    <w:p w14:paraId="6E6CFE7A" w14:textId="441FAAF9" w:rsidR="00795DB0" w:rsidRDefault="00795DB0" w:rsidP="007354D5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0" distR="0" wp14:anchorId="0DEEF717" wp14:editId="557E21C1">
                            <wp:extent cx="6229350" cy="3616960"/>
                            <wp:effectExtent l="0" t="0" r="0" b="2540"/>
                            <wp:docPr id="91" name="Image 2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30454" cy="3617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750D1C8" w14:textId="06FE6A2F" w:rsidR="007354D5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5456ADCC" w14:textId="1C565C2E" w:rsidR="007354D5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381B07DC" w14:textId="000950C7" w:rsidR="007354D5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006C8B35" w14:textId="5F252A79" w:rsidR="007354D5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2FDB509F" w14:textId="0BB0BE94" w:rsidR="007354D5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168BECF0" w14:textId="110D7D5F" w:rsidR="007354D5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4D8F523E" w14:textId="0E52FF3A" w:rsidR="007354D5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2115FA5C" w14:textId="63326E4A" w:rsidR="007354D5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20BE090B" w14:textId="356D9DA6" w:rsidR="007354D5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4945BB0D" w14:textId="54805985" w:rsidR="007354D5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5AF7246C" w14:textId="563D2CA8" w:rsidR="005103AF" w:rsidRDefault="005103AF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03E718AE" w14:textId="77777777" w:rsidR="005103AF" w:rsidRDefault="005103AF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2A9369BC" w14:textId="744C1D6C" w:rsidR="007354D5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2711A70E" w14:textId="6B429070" w:rsidR="007354D5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73ABF60C" w14:textId="77777777" w:rsidR="007354D5" w:rsidRDefault="007354D5">
      <w:pPr>
        <w:ind w:left="-851"/>
      </w:pPr>
    </w:p>
    <w:p w14:paraId="2D00759F" w14:textId="640C0318" w:rsidR="004A0A04" w:rsidRDefault="004A0A04">
      <w:pPr>
        <w:rPr>
          <w:rFonts w:cs="Arial"/>
          <w:color w:val="000000"/>
        </w:rPr>
      </w:pPr>
    </w:p>
    <w:p w14:paraId="3BDF95C6" w14:textId="77777777" w:rsidR="008B547F" w:rsidRPr="00CB128B" w:rsidRDefault="008B547F">
      <w:pPr>
        <w:rPr>
          <w:rFonts w:cs="Arial"/>
          <w:color w:val="000000"/>
        </w:rPr>
      </w:pPr>
    </w:p>
    <w:p w14:paraId="590E793A" w14:textId="77777777" w:rsidR="004A0A04" w:rsidRDefault="00A921EA">
      <w:pPr>
        <w:pStyle w:val="Titre1"/>
        <w:numPr>
          <w:ilvl w:val="0"/>
          <w:numId w:val="6"/>
        </w:numPr>
      </w:pPr>
      <w:bookmarkStart w:id="53" w:name="_Toc71113997"/>
      <w:bookmarkStart w:id="54" w:name="_Toc71124806"/>
      <w:r>
        <w:t>Réaction immédiate à un problème de sécurité</w:t>
      </w:r>
      <w:bookmarkEnd w:id="53"/>
      <w:bookmarkEnd w:id="54"/>
    </w:p>
    <w:p w14:paraId="1B4D933E" w14:textId="77777777" w:rsidR="004A0A04" w:rsidRDefault="00A921EA">
      <w:pPr>
        <w:tabs>
          <w:tab w:val="left" w:pos="1134"/>
        </w:tabs>
        <w:ind w:left="1134" w:hanging="1134"/>
        <w:rPr>
          <w:rFonts w:cs="Arial"/>
          <w:i/>
          <w:color w:val="1F497D"/>
        </w:rPr>
      </w:pPr>
      <w:r>
        <w:rPr>
          <w:rFonts w:cs="Arial"/>
          <w:i/>
          <w:color w:val="1F497D"/>
        </w:rPr>
        <w:tab/>
        <w:t>(DTO.GEN.155)</w:t>
      </w:r>
    </w:p>
    <w:p w14:paraId="0A167DF4" w14:textId="77777777" w:rsidR="004A0A04" w:rsidRDefault="004A0A04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</w:p>
    <w:p w14:paraId="16929778" w14:textId="77777777" w:rsidR="004A0A04" w:rsidRPr="00CB128B" w:rsidRDefault="00A921EA">
      <w:pPr>
        <w:tabs>
          <w:tab w:val="left" w:pos="567"/>
        </w:tabs>
        <w:ind w:left="567" w:hanging="567"/>
      </w:pPr>
      <w:r w:rsidRPr="00CB128B">
        <w:rPr>
          <w:rFonts w:ascii="Wingdings" w:eastAsia="Wingdings" w:hAnsi="Wingdings" w:cs="Wingdings"/>
          <w:color w:val="000000"/>
        </w:rPr>
        <w:t></w:t>
      </w:r>
      <w:r w:rsidRPr="00CB128B">
        <w:rPr>
          <w:rFonts w:cs="Arial"/>
          <w:color w:val="000000"/>
        </w:rPr>
        <w:t xml:space="preserve"> Le DTO met en place : </w:t>
      </w:r>
    </w:p>
    <w:p w14:paraId="10C98820" w14:textId="77777777" w:rsidR="004A0A04" w:rsidRPr="00CB128B" w:rsidRDefault="004A0A04">
      <w:pPr>
        <w:tabs>
          <w:tab w:val="left" w:pos="1134"/>
        </w:tabs>
        <w:ind w:left="1134"/>
        <w:rPr>
          <w:rFonts w:cs="Arial"/>
          <w:color w:val="000000"/>
          <w:u w:val="single"/>
        </w:rPr>
      </w:pPr>
    </w:p>
    <w:p w14:paraId="1E77E993" w14:textId="77777777" w:rsidR="004A0A04" w:rsidRPr="00CB128B" w:rsidRDefault="00A921EA">
      <w:pPr>
        <w:numPr>
          <w:ilvl w:val="0"/>
          <w:numId w:val="18"/>
        </w:numPr>
        <w:spacing w:before="0"/>
        <w:rPr>
          <w:rFonts w:cs="Arial"/>
          <w:color w:val="000000"/>
        </w:rPr>
      </w:pPr>
      <w:r w:rsidRPr="00CB128B">
        <w:rPr>
          <w:rFonts w:cs="Arial"/>
          <w:color w:val="000000"/>
        </w:rPr>
        <w:t>le plan de sécurité de l’état défini par l’autorité compétente, en particulier les campagnes de sensibilisation de l’ISAL ;</w:t>
      </w:r>
    </w:p>
    <w:p w14:paraId="79487DD9" w14:textId="77777777" w:rsidR="004A0A04" w:rsidRPr="00CB128B" w:rsidRDefault="004A0A04">
      <w:pPr>
        <w:ind w:left="1777"/>
        <w:rPr>
          <w:rFonts w:cs="Arial"/>
          <w:color w:val="000000"/>
        </w:rPr>
      </w:pPr>
    </w:p>
    <w:p w14:paraId="6D10D8AD" w14:textId="66EA07B3" w:rsidR="004A0A04" w:rsidRDefault="00A921EA">
      <w:pPr>
        <w:numPr>
          <w:ilvl w:val="0"/>
          <w:numId w:val="18"/>
        </w:numPr>
        <w:spacing w:before="0"/>
        <w:rPr>
          <w:rFonts w:cs="Arial"/>
          <w:color w:val="000000"/>
        </w:rPr>
      </w:pPr>
      <w:r w:rsidRPr="00CB128B">
        <w:rPr>
          <w:rFonts w:cs="Arial"/>
          <w:color w:val="000000"/>
        </w:rPr>
        <w:t>le suivi des informations issues de l’EASA, incluant les directives sur la navigabilité des aéronefs.</w:t>
      </w:r>
    </w:p>
    <w:p w14:paraId="2E5CBF88" w14:textId="756EF2B2" w:rsidR="00CB128B" w:rsidRDefault="00CB128B" w:rsidP="00CB128B">
      <w:pPr>
        <w:pStyle w:val="Paragraphedeliste"/>
        <w:rPr>
          <w:rFonts w:cs="Arial"/>
          <w:color w:val="000000"/>
        </w:rPr>
      </w:pPr>
    </w:p>
    <w:p w14:paraId="3C618ABB" w14:textId="5AE846FA" w:rsidR="00CB128B" w:rsidRDefault="00CB128B" w:rsidP="00CB128B">
      <w:pPr>
        <w:pStyle w:val="Paragraphedeliste"/>
        <w:rPr>
          <w:rFonts w:cs="Arial"/>
          <w:color w:val="000000"/>
        </w:rPr>
      </w:pPr>
    </w:p>
    <w:p w14:paraId="1BF7D25E" w14:textId="63A9623A" w:rsidR="00CB128B" w:rsidRDefault="00CB128B" w:rsidP="00CB128B">
      <w:pPr>
        <w:pStyle w:val="Paragraphedeliste"/>
        <w:rPr>
          <w:rFonts w:cs="Arial"/>
          <w:color w:val="000000"/>
        </w:rPr>
      </w:pPr>
    </w:p>
    <w:p w14:paraId="742A37B7" w14:textId="1BB67EEB" w:rsidR="00CB128B" w:rsidRDefault="00CB128B" w:rsidP="00CB128B">
      <w:pPr>
        <w:pStyle w:val="Paragraphedeliste"/>
        <w:rPr>
          <w:rFonts w:cs="Arial"/>
          <w:color w:val="000000"/>
        </w:rPr>
      </w:pPr>
    </w:p>
    <w:p w14:paraId="432FC36E" w14:textId="090DEA21" w:rsidR="00CB128B" w:rsidRDefault="00CB128B" w:rsidP="00CB128B">
      <w:pPr>
        <w:pStyle w:val="Paragraphedeliste"/>
        <w:rPr>
          <w:rFonts w:cs="Arial"/>
          <w:color w:val="000000"/>
        </w:rPr>
      </w:pPr>
    </w:p>
    <w:p w14:paraId="75DBA25E" w14:textId="7921EAE0" w:rsidR="00CB128B" w:rsidRDefault="00CB128B" w:rsidP="00CB128B">
      <w:pPr>
        <w:pStyle w:val="Paragraphedeliste"/>
        <w:rPr>
          <w:rFonts w:cs="Arial"/>
          <w:color w:val="000000"/>
        </w:rPr>
      </w:pPr>
    </w:p>
    <w:p w14:paraId="7934F3EA" w14:textId="77777777" w:rsidR="004A0A04" w:rsidRDefault="00A921EA">
      <w:pPr>
        <w:pStyle w:val="Titre1"/>
        <w:numPr>
          <w:ilvl w:val="0"/>
          <w:numId w:val="6"/>
        </w:numPr>
      </w:pPr>
      <w:bookmarkStart w:id="55" w:name="_Toc71113998"/>
      <w:bookmarkStart w:id="56" w:name="_Toc71124807"/>
      <w:r>
        <w:lastRenderedPageBreak/>
        <w:t>Archivage</w:t>
      </w:r>
      <w:bookmarkEnd w:id="55"/>
      <w:bookmarkEnd w:id="56"/>
    </w:p>
    <w:p w14:paraId="7F7E53A3" w14:textId="77777777" w:rsidR="004A0A04" w:rsidRDefault="00A921EA">
      <w:pPr>
        <w:tabs>
          <w:tab w:val="left" w:pos="1134"/>
        </w:tabs>
        <w:ind w:left="1134" w:hanging="1134"/>
        <w:rPr>
          <w:rFonts w:cs="Arial"/>
          <w:i/>
          <w:color w:val="1F497D"/>
        </w:rPr>
      </w:pPr>
      <w:r>
        <w:rPr>
          <w:rFonts w:cs="Arial"/>
          <w:i/>
          <w:color w:val="1F497D"/>
        </w:rPr>
        <w:tab/>
        <w:t>(DTO.GEN.220)</w:t>
      </w:r>
    </w:p>
    <w:p w14:paraId="4EB031C2" w14:textId="77777777" w:rsidR="004A0A04" w:rsidRDefault="004A0A04">
      <w:pPr>
        <w:pStyle w:val="Paragraphedeliste"/>
        <w:rPr>
          <w:rFonts w:ascii="Arial" w:hAnsi="Arial" w:cs="Arial"/>
          <w:color w:val="1F497D"/>
          <w:sz w:val="28"/>
          <w:szCs w:val="28"/>
        </w:rPr>
      </w:pPr>
    </w:p>
    <w:p w14:paraId="5871BBF0" w14:textId="77777777" w:rsidR="004A0A04" w:rsidRDefault="00A921EA">
      <w:pPr>
        <w:tabs>
          <w:tab w:val="left" w:pos="426"/>
        </w:tabs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CB128B">
        <w:rPr>
          <w:rFonts w:cs="Arial"/>
          <w:color w:val="000000"/>
        </w:rPr>
        <w:t>Procédure d’archivage :</w:t>
      </w:r>
      <w:r>
        <w:rPr>
          <w:rFonts w:cs="Arial"/>
          <w:color w:val="000000"/>
          <w:sz w:val="28"/>
          <w:szCs w:val="28"/>
        </w:rPr>
        <w:t xml:space="preserve"> </w:t>
      </w:r>
    </w:p>
    <w:p w14:paraId="1E43C593" w14:textId="25362C2E" w:rsidR="004A0A04" w:rsidRDefault="004A0A04">
      <w:pPr>
        <w:tabs>
          <w:tab w:val="left" w:pos="426"/>
        </w:tabs>
        <w:rPr>
          <w:rFonts w:cs="Arial"/>
          <w:color w:val="000000"/>
          <w:sz w:val="28"/>
          <w:szCs w:val="28"/>
        </w:rPr>
      </w:pPr>
    </w:p>
    <w:p w14:paraId="2A49B84E" w14:textId="4ABBB313" w:rsidR="0009300C" w:rsidRDefault="0009300C" w:rsidP="0009300C">
      <w:pPr>
        <w:tabs>
          <w:tab w:val="left" w:pos="426"/>
        </w:tabs>
        <w:ind w:left="-284"/>
        <w:rPr>
          <w:rFonts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DD1B7CC" wp14:editId="40E050AF">
            <wp:extent cx="6686505" cy="5105400"/>
            <wp:effectExtent l="19050" t="19050" r="19685" b="1905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89995" cy="5108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FF54A5" w14:textId="78842968" w:rsidR="004A0A04" w:rsidRDefault="004A0A04">
      <w:pPr>
        <w:tabs>
          <w:tab w:val="left" w:pos="426"/>
        </w:tabs>
        <w:rPr>
          <w:rFonts w:cs="Arial"/>
          <w:color w:val="000000"/>
          <w:sz w:val="28"/>
          <w:szCs w:val="28"/>
        </w:rPr>
      </w:pPr>
    </w:p>
    <w:p w14:paraId="665F1947" w14:textId="64EC9681" w:rsidR="004A0A04" w:rsidRDefault="004A0A04">
      <w:pPr>
        <w:tabs>
          <w:tab w:val="left" w:pos="426"/>
        </w:tabs>
        <w:ind w:left="-993"/>
      </w:pPr>
    </w:p>
    <w:p w14:paraId="6959A2BD" w14:textId="77777777" w:rsidR="004A0A04" w:rsidRDefault="004A0A04">
      <w:pPr>
        <w:tabs>
          <w:tab w:val="left" w:pos="426"/>
        </w:tabs>
        <w:rPr>
          <w:rFonts w:cs="Arial"/>
          <w:color w:val="000000"/>
          <w:sz w:val="16"/>
          <w:szCs w:val="16"/>
          <w:u w:val="single"/>
        </w:rPr>
      </w:pPr>
    </w:p>
    <w:p w14:paraId="2EC526B8" w14:textId="51B7B63C" w:rsidR="004A0A04" w:rsidRDefault="004A0A04">
      <w:pPr>
        <w:pStyle w:val="Paragraphedeliste"/>
        <w:ind w:left="-993"/>
        <w:rPr>
          <w:rFonts w:ascii="Arial" w:hAnsi="Arial" w:cs="Arial"/>
          <w:color w:val="1F497D"/>
          <w:sz w:val="36"/>
          <w:szCs w:val="36"/>
        </w:rPr>
      </w:pPr>
    </w:p>
    <w:p w14:paraId="0FD71017" w14:textId="3ADAF75C" w:rsidR="00125A50" w:rsidRDefault="00125A50">
      <w:pPr>
        <w:pStyle w:val="Paragraphedeliste"/>
        <w:ind w:left="-993"/>
        <w:rPr>
          <w:rFonts w:ascii="Arial" w:hAnsi="Arial" w:cs="Arial"/>
          <w:color w:val="1F497D"/>
          <w:sz w:val="36"/>
          <w:szCs w:val="36"/>
        </w:rPr>
      </w:pPr>
    </w:p>
    <w:p w14:paraId="7D506719" w14:textId="6CC962D5" w:rsidR="00125A50" w:rsidRDefault="00125A50">
      <w:pPr>
        <w:pStyle w:val="Paragraphedeliste"/>
        <w:ind w:left="-993"/>
        <w:rPr>
          <w:rFonts w:ascii="Arial" w:hAnsi="Arial" w:cs="Arial"/>
          <w:color w:val="1F497D"/>
          <w:sz w:val="36"/>
          <w:szCs w:val="36"/>
        </w:rPr>
      </w:pPr>
    </w:p>
    <w:p w14:paraId="04E17DF1" w14:textId="77777777" w:rsidR="00125A50" w:rsidRDefault="00125A50">
      <w:pPr>
        <w:pStyle w:val="Paragraphedeliste"/>
        <w:ind w:left="-993"/>
        <w:rPr>
          <w:rFonts w:ascii="Arial" w:hAnsi="Arial" w:cs="Arial"/>
          <w:color w:val="1F497D"/>
          <w:sz w:val="36"/>
          <w:szCs w:val="36"/>
        </w:rPr>
      </w:pPr>
    </w:p>
    <w:p w14:paraId="1819045D" w14:textId="77777777" w:rsidR="004A0A04" w:rsidRDefault="00A921EA">
      <w:pPr>
        <w:pStyle w:val="Titre1"/>
        <w:numPr>
          <w:ilvl w:val="0"/>
          <w:numId w:val="6"/>
        </w:numPr>
      </w:pPr>
      <w:bookmarkStart w:id="57" w:name="_Toc71113999"/>
      <w:bookmarkStart w:id="58" w:name="_Toc71124808"/>
      <w:r>
        <w:lastRenderedPageBreak/>
        <w:t>Revue interne annuelle et rapport annuel d’activité</w:t>
      </w:r>
      <w:bookmarkEnd w:id="57"/>
      <w:bookmarkEnd w:id="58"/>
    </w:p>
    <w:p w14:paraId="12C9134B" w14:textId="77777777" w:rsidR="004A0A04" w:rsidRDefault="00A921EA">
      <w:pPr>
        <w:tabs>
          <w:tab w:val="left" w:pos="1134"/>
        </w:tabs>
        <w:ind w:left="1134" w:hanging="1134"/>
      </w:pPr>
      <w:r>
        <w:rPr>
          <w:rFonts w:cs="Arial"/>
          <w:color w:val="1F497D"/>
        </w:rPr>
        <w:tab/>
      </w:r>
      <w:r>
        <w:rPr>
          <w:rFonts w:cs="Arial"/>
          <w:i/>
          <w:color w:val="1F497D"/>
        </w:rPr>
        <w:t>(DTO.GEN.270)</w:t>
      </w:r>
    </w:p>
    <w:p w14:paraId="46F5DDDE" w14:textId="77777777" w:rsidR="004A0A04" w:rsidRDefault="004A0A04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</w:p>
    <w:p w14:paraId="6FB36D29" w14:textId="77777777" w:rsidR="004A0A04" w:rsidRPr="00CB128B" w:rsidRDefault="00A921EA">
      <w:pPr>
        <w:tabs>
          <w:tab w:val="left" w:pos="284"/>
        </w:tabs>
        <w:ind w:left="284" w:hanging="284"/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CB128B">
        <w:rPr>
          <w:rFonts w:cs="Arial"/>
          <w:color w:val="000000"/>
        </w:rPr>
        <w:t xml:space="preserve">Le DTO doit : </w:t>
      </w:r>
    </w:p>
    <w:p w14:paraId="516FAAD7" w14:textId="77777777" w:rsidR="004A0A04" w:rsidRPr="00CB128B" w:rsidRDefault="004A0A04">
      <w:pPr>
        <w:tabs>
          <w:tab w:val="left" w:pos="1134"/>
        </w:tabs>
        <w:ind w:left="1134"/>
        <w:rPr>
          <w:rFonts w:cs="Arial"/>
          <w:color w:val="000000"/>
          <w:u w:val="single"/>
        </w:rPr>
      </w:pPr>
    </w:p>
    <w:p w14:paraId="43F9D824" w14:textId="77777777" w:rsidR="004A0A04" w:rsidRPr="00CB128B" w:rsidRDefault="00A921EA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CB128B">
        <w:rPr>
          <w:rFonts w:cs="Arial"/>
          <w:color w:val="000000"/>
        </w:rPr>
        <w:t>Conduire une revue interne annuelle sur les tâches et les responsabilités spécifiques à chaque personnel encadrant et établir un rapport sur cette revue,</w:t>
      </w:r>
    </w:p>
    <w:p w14:paraId="62E5B558" w14:textId="77777777" w:rsidR="004A0A04" w:rsidRPr="00CB128B" w:rsidRDefault="004A0A04">
      <w:pPr>
        <w:ind w:left="1276" w:hanging="425"/>
        <w:rPr>
          <w:rFonts w:cs="Arial"/>
          <w:color w:val="000000"/>
        </w:rPr>
      </w:pPr>
    </w:p>
    <w:p w14:paraId="216AC9C3" w14:textId="77777777" w:rsidR="004A0A04" w:rsidRPr="00CB128B" w:rsidRDefault="00A921EA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CB128B">
        <w:rPr>
          <w:rFonts w:cs="Arial"/>
          <w:color w:val="000000"/>
        </w:rPr>
        <w:t xml:space="preserve">Etablir un rapport annuel d’activité, </w:t>
      </w:r>
    </w:p>
    <w:p w14:paraId="18CAFAAF" w14:textId="77777777" w:rsidR="004A0A04" w:rsidRPr="00CB128B" w:rsidRDefault="004A0A04">
      <w:pPr>
        <w:ind w:left="1276" w:hanging="425"/>
        <w:rPr>
          <w:rFonts w:cs="Arial"/>
          <w:color w:val="000000"/>
        </w:rPr>
      </w:pPr>
    </w:p>
    <w:p w14:paraId="3DFFD1EF" w14:textId="77777777" w:rsidR="004A0A04" w:rsidRPr="00CB128B" w:rsidRDefault="00A921EA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CB128B">
        <w:rPr>
          <w:rFonts w:cs="Arial"/>
          <w:color w:val="000000"/>
        </w:rPr>
        <w:t>Soumettre le rapport de la revue interne annuelle et le rapport annuel d’activité au plus tard le premier trimestre de l’année N pour l’année N-1.</w:t>
      </w:r>
    </w:p>
    <w:p w14:paraId="1A2586CF" w14:textId="77777777" w:rsidR="004A0A04" w:rsidRDefault="004A0A04">
      <w:pPr>
        <w:rPr>
          <w:rFonts w:cs="Arial"/>
          <w:color w:val="000000"/>
          <w:sz w:val="28"/>
          <w:szCs w:val="28"/>
        </w:rPr>
      </w:pPr>
    </w:p>
    <w:p w14:paraId="2CB16388" w14:textId="77777777" w:rsidR="004A0A04" w:rsidRPr="00CB128B" w:rsidRDefault="00A921EA">
      <w:pPr>
        <w:tabs>
          <w:tab w:val="left" w:pos="1418"/>
        </w:tabs>
        <w:ind w:left="284" w:hanging="284"/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CB128B">
        <w:rPr>
          <w:rFonts w:cs="Arial"/>
          <w:color w:val="000000"/>
        </w:rPr>
        <w:t xml:space="preserve">La revue interne annuelle doit comprendre : </w:t>
      </w:r>
    </w:p>
    <w:p w14:paraId="2C4411F4" w14:textId="77777777" w:rsidR="004A0A04" w:rsidRPr="00125A50" w:rsidRDefault="004A0A04">
      <w:pPr>
        <w:rPr>
          <w:rFonts w:cs="Arial"/>
          <w:color w:val="000000"/>
        </w:rPr>
      </w:pPr>
    </w:p>
    <w:p w14:paraId="4A71844C" w14:textId="77777777" w:rsidR="004A0A04" w:rsidRPr="00125A50" w:rsidRDefault="00A921EA">
      <w:pPr>
        <w:ind w:left="1276" w:hanging="425"/>
        <w:rPr>
          <w:rFonts w:cs="Arial"/>
          <w:color w:val="000000"/>
        </w:rPr>
      </w:pPr>
      <w:r w:rsidRPr="00125A50">
        <w:rPr>
          <w:rFonts w:cs="Arial"/>
          <w:color w:val="000000"/>
        </w:rPr>
        <w:t>1.</w:t>
      </w:r>
      <w:r w:rsidRPr="00125A50">
        <w:rPr>
          <w:rFonts w:cs="Arial"/>
          <w:color w:val="000000"/>
        </w:rPr>
        <w:tab/>
        <w:t>Une évaluation sur la disponibilité de ressources suffisantes pour effectuer toutes les activités du DTO.</w:t>
      </w:r>
    </w:p>
    <w:p w14:paraId="7FED3C76" w14:textId="77777777" w:rsidR="004A0A04" w:rsidRPr="00125A50" w:rsidRDefault="004A0A04">
      <w:pPr>
        <w:ind w:left="1276" w:hanging="425"/>
        <w:rPr>
          <w:rFonts w:cs="Arial"/>
          <w:color w:val="000000"/>
        </w:rPr>
      </w:pPr>
    </w:p>
    <w:p w14:paraId="4B356770" w14:textId="77777777" w:rsidR="004A0A04" w:rsidRPr="00125A50" w:rsidRDefault="00A921EA">
      <w:pPr>
        <w:ind w:left="1276" w:hanging="425"/>
        <w:rPr>
          <w:rFonts w:cs="Arial"/>
          <w:color w:val="000000"/>
        </w:rPr>
      </w:pPr>
      <w:r w:rsidRPr="00125A50">
        <w:rPr>
          <w:rFonts w:cs="Arial"/>
          <w:color w:val="000000"/>
        </w:rPr>
        <w:t>2.</w:t>
      </w:r>
      <w:r w:rsidRPr="00125A50">
        <w:rPr>
          <w:rFonts w:cs="Arial"/>
          <w:color w:val="000000"/>
        </w:rPr>
        <w:tab/>
        <w:t>La vérification de la conduite des formations en accord avec les exigences de la Part-FCL, avec les programmes de formation du DTO et avec la politique de sécurité.</w:t>
      </w:r>
    </w:p>
    <w:p w14:paraId="5ACE152B" w14:textId="77777777" w:rsidR="004A0A04" w:rsidRPr="00125A50" w:rsidRDefault="004A0A04">
      <w:pPr>
        <w:ind w:left="1276" w:hanging="425"/>
        <w:rPr>
          <w:rFonts w:cs="Arial"/>
          <w:color w:val="000000"/>
        </w:rPr>
      </w:pPr>
    </w:p>
    <w:p w14:paraId="2F0EF886" w14:textId="77777777" w:rsidR="004A0A04" w:rsidRPr="00125A50" w:rsidRDefault="00A921EA">
      <w:pPr>
        <w:ind w:left="1276" w:hanging="425"/>
        <w:rPr>
          <w:rFonts w:cs="Arial"/>
          <w:color w:val="000000"/>
        </w:rPr>
      </w:pPr>
      <w:r w:rsidRPr="00125A50">
        <w:rPr>
          <w:rFonts w:cs="Arial"/>
          <w:color w:val="000000"/>
        </w:rPr>
        <w:t>3.</w:t>
      </w:r>
      <w:r w:rsidRPr="00125A50">
        <w:rPr>
          <w:rFonts w:cs="Arial"/>
          <w:color w:val="000000"/>
        </w:rPr>
        <w:tab/>
        <w:t>Les contrôles internes inopinés des livrets de progression et des attestations de fin de formation faits par le DTO.</w:t>
      </w:r>
    </w:p>
    <w:p w14:paraId="6C6107B7" w14:textId="77777777" w:rsidR="004A0A04" w:rsidRPr="00125A50" w:rsidRDefault="004A0A04">
      <w:pPr>
        <w:ind w:left="1276" w:hanging="425"/>
        <w:rPr>
          <w:rFonts w:cs="Arial"/>
          <w:color w:val="000000"/>
        </w:rPr>
      </w:pPr>
    </w:p>
    <w:p w14:paraId="6171EBEB" w14:textId="77777777" w:rsidR="004A0A04" w:rsidRPr="00125A50" w:rsidRDefault="00A921EA">
      <w:pPr>
        <w:ind w:left="1276" w:hanging="425"/>
        <w:rPr>
          <w:rFonts w:cs="Arial"/>
          <w:color w:val="000000"/>
        </w:rPr>
      </w:pPr>
      <w:r w:rsidRPr="00125A50">
        <w:rPr>
          <w:rFonts w:cs="Arial"/>
          <w:color w:val="000000"/>
        </w:rPr>
        <w:t>4.</w:t>
      </w:r>
      <w:r w:rsidRPr="00125A50">
        <w:rPr>
          <w:rFonts w:cs="Arial"/>
          <w:color w:val="000000"/>
        </w:rPr>
        <w:tab/>
        <w:t>Des évaluations des programmes de formation, leurs adéquations et leurs mises à jour.</w:t>
      </w:r>
    </w:p>
    <w:p w14:paraId="6A747AB3" w14:textId="77777777" w:rsidR="004A0A04" w:rsidRPr="00125A50" w:rsidRDefault="004A0A04">
      <w:pPr>
        <w:ind w:left="1276" w:hanging="425"/>
        <w:rPr>
          <w:rFonts w:cs="Arial"/>
          <w:color w:val="000000"/>
        </w:rPr>
      </w:pPr>
    </w:p>
    <w:p w14:paraId="11940730" w14:textId="77777777" w:rsidR="004A0A04" w:rsidRPr="00125A50" w:rsidRDefault="00A921EA">
      <w:pPr>
        <w:ind w:left="1276" w:hanging="425"/>
        <w:rPr>
          <w:rFonts w:cs="Arial"/>
          <w:color w:val="000000"/>
        </w:rPr>
      </w:pPr>
      <w:r w:rsidRPr="00125A50">
        <w:rPr>
          <w:rFonts w:cs="Arial"/>
          <w:color w:val="000000"/>
        </w:rPr>
        <w:t>5.</w:t>
      </w:r>
      <w:r w:rsidRPr="00125A50">
        <w:rPr>
          <w:rFonts w:cs="Arial"/>
          <w:color w:val="000000"/>
        </w:rPr>
        <w:tab/>
        <w:t>Le contrôle des aéronefs d’entrainement incluant leurs documents et leurs archives de maintenance.</w:t>
      </w:r>
    </w:p>
    <w:p w14:paraId="76E46DF6" w14:textId="77777777" w:rsidR="004A0A04" w:rsidRPr="00125A50" w:rsidRDefault="004A0A04">
      <w:pPr>
        <w:ind w:left="1276" w:hanging="425"/>
        <w:rPr>
          <w:rFonts w:cs="Arial"/>
          <w:color w:val="000000"/>
        </w:rPr>
      </w:pPr>
    </w:p>
    <w:p w14:paraId="345B790B" w14:textId="77777777" w:rsidR="004A0A04" w:rsidRPr="00125A50" w:rsidRDefault="00A921EA">
      <w:pPr>
        <w:ind w:left="1276" w:hanging="425"/>
        <w:rPr>
          <w:rFonts w:cs="Arial"/>
          <w:color w:val="000000"/>
        </w:rPr>
      </w:pPr>
      <w:r w:rsidRPr="00125A50">
        <w:rPr>
          <w:rFonts w:cs="Arial"/>
          <w:color w:val="000000"/>
        </w:rPr>
        <w:t>6.</w:t>
      </w:r>
      <w:r w:rsidRPr="00125A50">
        <w:rPr>
          <w:rFonts w:cs="Arial"/>
          <w:color w:val="000000"/>
        </w:rPr>
        <w:tab/>
        <w:t>La vérification des aérodromes et des sites opérationnels avec les installations associées.</w:t>
      </w:r>
    </w:p>
    <w:p w14:paraId="343F6C72" w14:textId="77777777" w:rsidR="004A0A04" w:rsidRPr="00125A50" w:rsidRDefault="004A0A04">
      <w:pPr>
        <w:ind w:left="1276" w:hanging="425"/>
        <w:rPr>
          <w:rFonts w:cs="Arial"/>
          <w:color w:val="000000"/>
        </w:rPr>
      </w:pPr>
    </w:p>
    <w:p w14:paraId="003015E7" w14:textId="6468B9DB" w:rsidR="004A0A04" w:rsidRPr="00125A50" w:rsidRDefault="00A921EA">
      <w:pPr>
        <w:ind w:left="1276" w:hanging="425"/>
        <w:rPr>
          <w:rFonts w:cs="Arial"/>
          <w:color w:val="000000"/>
        </w:rPr>
      </w:pPr>
      <w:r w:rsidRPr="00125A50">
        <w:rPr>
          <w:rFonts w:cs="Arial"/>
          <w:color w:val="000000"/>
        </w:rPr>
        <w:t>7.</w:t>
      </w:r>
      <w:r w:rsidRPr="00125A50">
        <w:rPr>
          <w:rFonts w:cs="Arial"/>
          <w:color w:val="000000"/>
        </w:rPr>
        <w:tab/>
        <w:t>Une évaluation de l’adéquation et de l’efficacité des actions correctives et curatives ainsi que leurs suivis ; des non-conformités détectées lors de la revue interne ou par l’</w:t>
      </w:r>
      <w:r w:rsidR="00CB128B" w:rsidRPr="00125A50">
        <w:rPr>
          <w:rFonts w:cs="Arial"/>
          <w:color w:val="000000"/>
        </w:rPr>
        <w:t>A</w:t>
      </w:r>
      <w:r w:rsidRPr="00125A50">
        <w:rPr>
          <w:rFonts w:cs="Arial"/>
          <w:color w:val="000000"/>
        </w:rPr>
        <w:t>utorité.</w:t>
      </w:r>
    </w:p>
    <w:p w14:paraId="4FC4F324" w14:textId="77777777" w:rsidR="004A0A04" w:rsidRPr="00125A50" w:rsidRDefault="004A0A04">
      <w:pPr>
        <w:ind w:left="1276" w:hanging="425"/>
        <w:rPr>
          <w:rFonts w:cs="Arial"/>
          <w:color w:val="000000"/>
        </w:rPr>
      </w:pPr>
    </w:p>
    <w:p w14:paraId="51B09D12" w14:textId="77777777" w:rsidR="004A0A04" w:rsidRPr="00125A50" w:rsidRDefault="00A921EA">
      <w:pPr>
        <w:ind w:left="1276" w:hanging="425"/>
        <w:rPr>
          <w:rFonts w:cs="Arial"/>
          <w:color w:val="000000"/>
        </w:rPr>
      </w:pPr>
      <w:r w:rsidRPr="00125A50">
        <w:rPr>
          <w:rFonts w:cs="Arial"/>
          <w:color w:val="000000"/>
        </w:rPr>
        <w:t>8.</w:t>
      </w:r>
      <w:r w:rsidRPr="00125A50">
        <w:rPr>
          <w:rFonts w:cs="Arial"/>
          <w:color w:val="000000"/>
        </w:rPr>
        <w:tab/>
        <w:t>L’évaluation de la politique de sécurité comprenant les moyens et les méthodes.</w:t>
      </w:r>
    </w:p>
    <w:p w14:paraId="0B990C53" w14:textId="77777777" w:rsidR="004A0A04" w:rsidRPr="00125A50" w:rsidRDefault="004A0A04">
      <w:pPr>
        <w:ind w:left="1276" w:hanging="425"/>
        <w:rPr>
          <w:rFonts w:cs="Arial"/>
          <w:color w:val="000000"/>
        </w:rPr>
      </w:pPr>
    </w:p>
    <w:p w14:paraId="097A803B" w14:textId="77777777" w:rsidR="004A0A04" w:rsidRPr="00125A50" w:rsidRDefault="00A921EA">
      <w:pPr>
        <w:ind w:left="1276" w:hanging="425"/>
        <w:rPr>
          <w:rFonts w:cs="Arial"/>
          <w:color w:val="000000"/>
        </w:rPr>
      </w:pPr>
      <w:r w:rsidRPr="00125A50">
        <w:rPr>
          <w:rFonts w:cs="Arial"/>
          <w:color w:val="000000"/>
        </w:rPr>
        <w:t>9.</w:t>
      </w:r>
      <w:r w:rsidRPr="00125A50">
        <w:rPr>
          <w:rFonts w:cs="Arial"/>
          <w:color w:val="000000"/>
        </w:rPr>
        <w:tab/>
        <w:t>L’évaluation de la mise en place efficace de mesures d’atténuation.</w:t>
      </w:r>
    </w:p>
    <w:p w14:paraId="3B961420" w14:textId="607D73BC" w:rsidR="004A0A04" w:rsidRDefault="004A0A04">
      <w:pPr>
        <w:tabs>
          <w:tab w:val="left" w:pos="1134"/>
        </w:tabs>
        <w:rPr>
          <w:rFonts w:cs="Arial"/>
          <w:color w:val="1F497D"/>
        </w:rPr>
      </w:pPr>
    </w:p>
    <w:p w14:paraId="47CDD9CC" w14:textId="3F295388" w:rsidR="00125A50" w:rsidRDefault="00125A50">
      <w:pPr>
        <w:tabs>
          <w:tab w:val="left" w:pos="1134"/>
        </w:tabs>
        <w:rPr>
          <w:rFonts w:cs="Arial"/>
          <w:color w:val="1F497D"/>
        </w:rPr>
      </w:pPr>
    </w:p>
    <w:p w14:paraId="2F765BE1" w14:textId="6AAF878D" w:rsidR="00125A50" w:rsidRDefault="00125A50">
      <w:pPr>
        <w:tabs>
          <w:tab w:val="left" w:pos="1134"/>
        </w:tabs>
        <w:rPr>
          <w:rFonts w:cs="Arial"/>
          <w:color w:val="1F497D"/>
        </w:rPr>
      </w:pPr>
    </w:p>
    <w:p w14:paraId="6AF00AA1" w14:textId="77777777" w:rsidR="00125A50" w:rsidRPr="00125A50" w:rsidRDefault="00125A50">
      <w:pPr>
        <w:tabs>
          <w:tab w:val="left" w:pos="1134"/>
        </w:tabs>
        <w:rPr>
          <w:rFonts w:cs="Arial"/>
          <w:color w:val="1F497D"/>
        </w:rPr>
      </w:pPr>
    </w:p>
    <w:p w14:paraId="078EEE6A" w14:textId="77777777" w:rsidR="004A0A04" w:rsidRPr="00CB128B" w:rsidRDefault="00A921EA">
      <w:pPr>
        <w:tabs>
          <w:tab w:val="left" w:pos="1418"/>
        </w:tabs>
        <w:ind w:left="284" w:hanging="284"/>
      </w:pPr>
      <w:r>
        <w:rPr>
          <w:rFonts w:ascii="Wingdings" w:eastAsia="Wingdings" w:hAnsi="Wingdings" w:cs="Wingdings"/>
          <w:color w:val="000000"/>
          <w:sz w:val="28"/>
          <w:szCs w:val="28"/>
        </w:rPr>
        <w:lastRenderedPageBreak/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CB128B">
        <w:rPr>
          <w:rFonts w:cs="Arial"/>
          <w:color w:val="000000"/>
        </w:rPr>
        <w:t>Le rapport annuel d’activité doit contenir :</w:t>
      </w:r>
    </w:p>
    <w:p w14:paraId="115D035F" w14:textId="77777777" w:rsidR="004A0A04" w:rsidRPr="00CB128B" w:rsidRDefault="004A0A04">
      <w:pPr>
        <w:ind w:left="1777"/>
        <w:rPr>
          <w:rFonts w:cs="Arial"/>
          <w:color w:val="000000"/>
        </w:rPr>
      </w:pPr>
    </w:p>
    <w:p w14:paraId="38570318" w14:textId="77777777" w:rsidR="004A0A04" w:rsidRPr="00CB128B" w:rsidRDefault="00A921EA">
      <w:pPr>
        <w:ind w:left="1276" w:hanging="425"/>
        <w:rPr>
          <w:rFonts w:cs="Arial"/>
          <w:color w:val="000000"/>
        </w:rPr>
      </w:pPr>
      <w:r w:rsidRPr="00CB128B">
        <w:rPr>
          <w:rFonts w:cs="Arial"/>
          <w:color w:val="000000"/>
        </w:rPr>
        <w:t>1.</w:t>
      </w:r>
      <w:r w:rsidRPr="00CB128B">
        <w:rPr>
          <w:rFonts w:cs="Arial"/>
          <w:color w:val="000000"/>
        </w:rPr>
        <w:tab/>
        <w:t>La liste de tous les cours de formation et de remise à niveau réellement dispensés.</w:t>
      </w:r>
    </w:p>
    <w:p w14:paraId="7D1E704E" w14:textId="77777777" w:rsidR="004A0A04" w:rsidRPr="00CB128B" w:rsidRDefault="004A0A04">
      <w:pPr>
        <w:ind w:left="1276" w:hanging="425"/>
        <w:rPr>
          <w:rFonts w:cs="Arial"/>
          <w:color w:val="000000"/>
        </w:rPr>
      </w:pPr>
    </w:p>
    <w:p w14:paraId="13C75035" w14:textId="77777777" w:rsidR="004A0A04" w:rsidRPr="00CB128B" w:rsidRDefault="00A921EA">
      <w:pPr>
        <w:ind w:left="1276" w:hanging="425"/>
        <w:rPr>
          <w:rFonts w:cs="Arial"/>
          <w:color w:val="000000"/>
        </w:rPr>
      </w:pPr>
      <w:r w:rsidRPr="00CB128B">
        <w:rPr>
          <w:rFonts w:cs="Arial"/>
          <w:color w:val="000000"/>
        </w:rPr>
        <w:t>2.</w:t>
      </w:r>
      <w:r w:rsidRPr="00CB128B">
        <w:rPr>
          <w:rFonts w:cs="Arial"/>
          <w:color w:val="000000"/>
        </w:rPr>
        <w:tab/>
        <w:t>La liste de tous les instructeurs vol, simu et théorique ayant participé aux formations, comprenant les informations sur les cours qu’ils ont effectués.</w:t>
      </w:r>
    </w:p>
    <w:p w14:paraId="605CBC12" w14:textId="77777777" w:rsidR="004A0A04" w:rsidRPr="00CB128B" w:rsidRDefault="004A0A04">
      <w:pPr>
        <w:ind w:left="1276" w:hanging="425"/>
        <w:rPr>
          <w:rFonts w:cs="Arial"/>
          <w:color w:val="000000"/>
        </w:rPr>
      </w:pPr>
    </w:p>
    <w:p w14:paraId="60A7EEEE" w14:textId="77777777" w:rsidR="004A0A04" w:rsidRPr="00CB128B" w:rsidRDefault="00A921EA">
      <w:pPr>
        <w:ind w:left="1276" w:hanging="425"/>
        <w:rPr>
          <w:rFonts w:cs="Arial"/>
          <w:color w:val="000000"/>
        </w:rPr>
      </w:pPr>
      <w:r w:rsidRPr="00CB128B">
        <w:rPr>
          <w:rFonts w:cs="Arial"/>
          <w:color w:val="000000"/>
        </w:rPr>
        <w:t>3.</w:t>
      </w:r>
      <w:r w:rsidRPr="00CB128B">
        <w:rPr>
          <w:rFonts w:cs="Arial"/>
          <w:color w:val="000000"/>
        </w:rPr>
        <w:tab/>
        <w:t>Le nombre de stagiaires par cours de formation.</w:t>
      </w:r>
    </w:p>
    <w:p w14:paraId="25860BFC" w14:textId="77777777" w:rsidR="004A0A04" w:rsidRPr="00CB128B" w:rsidRDefault="004A0A04">
      <w:pPr>
        <w:ind w:left="1276" w:hanging="425"/>
        <w:rPr>
          <w:rFonts w:cs="Arial"/>
          <w:color w:val="000000"/>
        </w:rPr>
      </w:pPr>
    </w:p>
    <w:p w14:paraId="22868F20" w14:textId="77777777" w:rsidR="004A0A04" w:rsidRPr="00CB128B" w:rsidRDefault="00A921EA">
      <w:pPr>
        <w:ind w:left="1276" w:hanging="425"/>
        <w:rPr>
          <w:rFonts w:cs="Arial"/>
          <w:color w:val="000000"/>
        </w:rPr>
      </w:pPr>
      <w:r w:rsidRPr="00CB128B">
        <w:rPr>
          <w:rFonts w:cs="Arial"/>
          <w:color w:val="000000"/>
        </w:rPr>
        <w:t>4.</w:t>
      </w:r>
      <w:r w:rsidRPr="00CB128B">
        <w:rPr>
          <w:rFonts w:cs="Arial"/>
          <w:color w:val="000000"/>
        </w:rPr>
        <w:tab/>
        <w:t>Tous les aéronefs et FSTD utilisés, comprenant les immatriculations ou les numéros de certification FSTD. En particulier :</w:t>
      </w:r>
    </w:p>
    <w:p w14:paraId="1F2D8A88" w14:textId="77777777" w:rsidR="004A0A04" w:rsidRPr="00CB128B" w:rsidRDefault="004A0A04">
      <w:pPr>
        <w:ind w:left="2552"/>
        <w:rPr>
          <w:rFonts w:cs="Arial"/>
          <w:color w:val="000000"/>
        </w:rPr>
      </w:pPr>
    </w:p>
    <w:p w14:paraId="312836F5" w14:textId="77777777" w:rsidR="004A0A04" w:rsidRPr="00CB128B" w:rsidRDefault="00A921EA">
      <w:pPr>
        <w:ind w:left="1843"/>
        <w:rPr>
          <w:rFonts w:cs="Arial"/>
          <w:color w:val="000000"/>
        </w:rPr>
      </w:pPr>
      <w:r w:rsidRPr="00CB128B">
        <w:rPr>
          <w:rFonts w:cs="Arial"/>
          <w:color w:val="000000"/>
        </w:rPr>
        <w:t>a) les aéronefs utilisés par formation,</w:t>
      </w:r>
    </w:p>
    <w:p w14:paraId="6ED12DA4" w14:textId="77777777" w:rsidR="004A0A04" w:rsidRPr="00CB128B" w:rsidRDefault="004A0A04">
      <w:pPr>
        <w:ind w:left="1843"/>
        <w:rPr>
          <w:rFonts w:cs="Arial"/>
          <w:color w:val="000000"/>
        </w:rPr>
      </w:pPr>
    </w:p>
    <w:p w14:paraId="69D0E835" w14:textId="77777777" w:rsidR="004A0A04" w:rsidRPr="00CB128B" w:rsidRDefault="00A921EA">
      <w:pPr>
        <w:ind w:left="1843"/>
        <w:rPr>
          <w:rFonts w:cs="Arial"/>
          <w:color w:val="000000"/>
        </w:rPr>
      </w:pPr>
      <w:r w:rsidRPr="00CB128B">
        <w:rPr>
          <w:rFonts w:cs="Arial"/>
          <w:color w:val="000000"/>
        </w:rPr>
        <w:t>b) les aérodromes principalement utilisés.</w:t>
      </w:r>
    </w:p>
    <w:p w14:paraId="0E692E5F" w14:textId="77777777" w:rsidR="004A0A04" w:rsidRPr="00CB128B" w:rsidRDefault="004A0A04">
      <w:pPr>
        <w:ind w:left="1276" w:hanging="425"/>
        <w:rPr>
          <w:rFonts w:cs="Arial"/>
          <w:color w:val="000000"/>
        </w:rPr>
      </w:pPr>
    </w:p>
    <w:p w14:paraId="7424A250" w14:textId="77777777" w:rsidR="004A0A04" w:rsidRPr="00CB128B" w:rsidRDefault="00A921EA">
      <w:pPr>
        <w:ind w:left="1276" w:hanging="425"/>
        <w:rPr>
          <w:rFonts w:cs="Arial"/>
          <w:color w:val="000000"/>
        </w:rPr>
      </w:pPr>
      <w:r w:rsidRPr="00CB128B">
        <w:rPr>
          <w:rFonts w:cs="Arial"/>
          <w:color w:val="000000"/>
        </w:rPr>
        <w:t>5.</w:t>
      </w:r>
      <w:r w:rsidRPr="00CB128B">
        <w:rPr>
          <w:rFonts w:cs="Arial"/>
          <w:color w:val="000000"/>
        </w:rPr>
        <w:tab/>
        <w:t>Tous les évènements, les incidents et les accidents survenus pendant les cours de formation.</w:t>
      </w:r>
    </w:p>
    <w:p w14:paraId="3C73D2EB" w14:textId="77777777" w:rsidR="004A0A04" w:rsidRPr="00CB128B" w:rsidRDefault="004A0A04">
      <w:pPr>
        <w:ind w:left="1276" w:hanging="425"/>
        <w:rPr>
          <w:rFonts w:cs="Arial"/>
          <w:color w:val="000000"/>
        </w:rPr>
      </w:pPr>
    </w:p>
    <w:p w14:paraId="426F64F3" w14:textId="77777777" w:rsidR="004A0A04" w:rsidRPr="00CB128B" w:rsidRDefault="00A921EA">
      <w:pPr>
        <w:ind w:left="1276" w:hanging="425"/>
        <w:rPr>
          <w:rFonts w:cs="Arial"/>
          <w:color w:val="000000"/>
        </w:rPr>
      </w:pPr>
      <w:r w:rsidRPr="00CB128B">
        <w:rPr>
          <w:rFonts w:cs="Arial"/>
          <w:color w:val="000000"/>
        </w:rPr>
        <w:t>6.</w:t>
      </w:r>
      <w:r w:rsidRPr="00CB128B">
        <w:rPr>
          <w:rFonts w:cs="Arial"/>
          <w:color w:val="000000"/>
        </w:rPr>
        <w:tab/>
        <w:t>Toutes autres informations relevant du DTO.</w:t>
      </w:r>
    </w:p>
    <w:p w14:paraId="4680A77A" w14:textId="77777777" w:rsidR="004A0A04" w:rsidRPr="00CB128B" w:rsidRDefault="004A0A04">
      <w:pPr>
        <w:rPr>
          <w:rFonts w:cs="Arial"/>
          <w:color w:val="000000"/>
        </w:rPr>
      </w:pPr>
    </w:p>
    <w:p w14:paraId="50A5CE0F" w14:textId="77777777" w:rsidR="004A0A04" w:rsidRPr="00CB128B" w:rsidRDefault="004A0A04">
      <w:pPr>
        <w:rPr>
          <w:rFonts w:cs="Arial"/>
          <w:color w:val="000000"/>
        </w:rPr>
      </w:pPr>
    </w:p>
    <w:p w14:paraId="03DEEE05" w14:textId="77777777" w:rsidR="004A0A04" w:rsidRPr="00CB128B" w:rsidRDefault="00A921EA">
      <w:pPr>
        <w:pStyle w:val="Paragraphedeliste"/>
        <w:ind w:left="0"/>
        <w:jc w:val="both"/>
        <w:rPr>
          <w:sz w:val="20"/>
          <w:szCs w:val="20"/>
        </w:rPr>
      </w:pPr>
      <w:r w:rsidRPr="00CB128B">
        <w:rPr>
          <w:rFonts w:ascii="Arial" w:hAnsi="Arial" w:cs="Arial"/>
          <w:i/>
          <w:color w:val="000000"/>
          <w:sz w:val="20"/>
          <w:szCs w:val="20"/>
          <w:u w:val="single"/>
        </w:rPr>
        <w:t>Nota :</w:t>
      </w:r>
      <w:r w:rsidRPr="00CB128B">
        <w:rPr>
          <w:rFonts w:ascii="Arial" w:hAnsi="Arial" w:cs="Arial"/>
          <w:i/>
          <w:color w:val="000000"/>
          <w:sz w:val="20"/>
          <w:szCs w:val="20"/>
        </w:rPr>
        <w:t xml:space="preserve"> </w:t>
      </w:r>
    </w:p>
    <w:p w14:paraId="1A5DDDC1" w14:textId="77777777" w:rsidR="004A0A04" w:rsidRPr="00CB128B" w:rsidRDefault="00A921EA">
      <w:pPr>
        <w:pStyle w:val="Paragraphedeliste"/>
        <w:ind w:left="0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CB128B">
        <w:rPr>
          <w:rFonts w:ascii="Arial" w:hAnsi="Arial" w:cs="Arial"/>
          <w:i/>
          <w:color w:val="000000"/>
          <w:sz w:val="20"/>
          <w:szCs w:val="20"/>
        </w:rPr>
        <w:t>Formulaire téléchargeable dans la rubrique Aviation civile / Formation aéronautique /DTO</w:t>
      </w:r>
    </w:p>
    <w:p w14:paraId="1E1107D6" w14:textId="77777777" w:rsidR="004A0A04" w:rsidRDefault="004A0A04">
      <w:pPr>
        <w:rPr>
          <w:rFonts w:cs="Arial"/>
          <w:i/>
          <w:color w:val="000000"/>
          <w:sz w:val="28"/>
          <w:szCs w:val="28"/>
        </w:rPr>
      </w:pPr>
    </w:p>
    <w:p w14:paraId="092E22D8" w14:textId="77777777" w:rsidR="004A0A04" w:rsidRDefault="00A921EA">
      <w:pPr>
        <w:pStyle w:val="Titre1"/>
        <w:numPr>
          <w:ilvl w:val="0"/>
          <w:numId w:val="6"/>
        </w:numPr>
      </w:pPr>
      <w:bookmarkStart w:id="59" w:name="_Toc71114000"/>
      <w:bookmarkStart w:id="60" w:name="_Toc71124809"/>
      <w:r>
        <w:t>Accès</w:t>
      </w:r>
      <w:bookmarkEnd w:id="59"/>
      <w:bookmarkEnd w:id="60"/>
    </w:p>
    <w:p w14:paraId="49FB631A" w14:textId="77777777" w:rsidR="004A0A04" w:rsidRDefault="00A921EA">
      <w:pPr>
        <w:tabs>
          <w:tab w:val="left" w:pos="1134"/>
        </w:tabs>
        <w:ind w:left="1134" w:hanging="1134"/>
        <w:rPr>
          <w:rFonts w:cs="Arial"/>
          <w:i/>
          <w:color w:val="1F497D"/>
        </w:rPr>
      </w:pPr>
      <w:r>
        <w:rPr>
          <w:rFonts w:cs="Arial"/>
          <w:i/>
          <w:color w:val="1F497D"/>
        </w:rPr>
        <w:tab/>
        <w:t>(DTO.GEN.140)</w:t>
      </w:r>
    </w:p>
    <w:p w14:paraId="4C15C3D9" w14:textId="77777777" w:rsidR="004A0A04" w:rsidRDefault="004A0A04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</w:p>
    <w:p w14:paraId="7FB46F66" w14:textId="77777777" w:rsidR="004A0A04" w:rsidRPr="00CB128B" w:rsidRDefault="00A921EA">
      <w:pPr>
        <w:tabs>
          <w:tab w:val="left" w:pos="0"/>
        </w:tabs>
        <w:rPr>
          <w:rFonts w:cs="Arial"/>
        </w:rPr>
      </w:pPr>
      <w:r w:rsidRPr="00CB128B">
        <w:rPr>
          <w:rFonts w:cs="Arial"/>
        </w:rPr>
        <w:t>Le DTO doit à tout moment garantir l’accès à ses installations, ses aéronefs, ses documents, ses archives, ses données, ses procédures ou tout autre élément lié à l’activité de formation couverte par sa déclaration, à l’autorité compétente.</w:t>
      </w:r>
    </w:p>
    <w:p w14:paraId="482287E0" w14:textId="77777777" w:rsidR="004A0A04" w:rsidRDefault="004A0A04">
      <w:pPr>
        <w:spacing w:before="0"/>
        <w:jc w:val="left"/>
      </w:pPr>
    </w:p>
    <w:p w14:paraId="6FC384E6" w14:textId="77777777" w:rsidR="004A0A04" w:rsidRDefault="004A0A04">
      <w:pPr>
        <w:pageBreakBefore/>
        <w:spacing w:before="0"/>
        <w:jc w:val="left"/>
      </w:pPr>
    </w:p>
    <w:p w14:paraId="57A0E992" w14:textId="6652A0BC" w:rsidR="00CB128B" w:rsidRDefault="00CB128B" w:rsidP="00CB128B">
      <w:pPr>
        <w:pStyle w:val="Titre1"/>
        <w:numPr>
          <w:ilvl w:val="0"/>
          <w:numId w:val="6"/>
        </w:numPr>
      </w:pPr>
      <w:bookmarkStart w:id="61" w:name="_Toc71124810"/>
      <w:r>
        <w:t>Annexes</w:t>
      </w:r>
      <w:bookmarkEnd w:id="61"/>
    </w:p>
    <w:p w14:paraId="0ED6799A" w14:textId="77777777" w:rsidR="004A0A04" w:rsidRDefault="004A0A04">
      <w:pPr>
        <w:spacing w:before="0"/>
        <w:jc w:val="left"/>
      </w:pPr>
    </w:p>
    <w:p w14:paraId="1B0A5E3C" w14:textId="3856A8AB" w:rsidR="00B55A46" w:rsidRDefault="00A243A5" w:rsidP="00A243A5">
      <w:pPr>
        <w:pStyle w:val="Paragraphedeliste"/>
        <w:numPr>
          <w:ilvl w:val="0"/>
          <w:numId w:val="25"/>
        </w:numPr>
      </w:pPr>
      <w:r>
        <w:t>Annexe 1 : déclaration DTO et accusé de réception DSAC</w:t>
      </w:r>
    </w:p>
    <w:p w14:paraId="6690D631" w14:textId="77777777" w:rsidR="00A243A5" w:rsidRDefault="00A243A5" w:rsidP="00A243A5">
      <w:pPr>
        <w:pStyle w:val="Paragraphedeliste"/>
        <w:ind w:left="720"/>
      </w:pPr>
    </w:p>
    <w:p w14:paraId="6F918BB3" w14:textId="624C3789" w:rsidR="00A243A5" w:rsidRDefault="00A243A5" w:rsidP="00A243A5">
      <w:pPr>
        <w:pStyle w:val="Paragraphedeliste"/>
        <w:numPr>
          <w:ilvl w:val="0"/>
          <w:numId w:val="25"/>
        </w:numPr>
      </w:pPr>
      <w:r>
        <w:t>Annexe 2 : organigramme nominatif du DTO</w:t>
      </w:r>
    </w:p>
    <w:p w14:paraId="74BAA1E2" w14:textId="77777777" w:rsidR="00A243A5" w:rsidRDefault="00A243A5" w:rsidP="00A243A5">
      <w:pPr>
        <w:pStyle w:val="Paragraphedeliste"/>
      </w:pPr>
    </w:p>
    <w:p w14:paraId="386AD002" w14:textId="59252A80" w:rsidR="00A243A5" w:rsidRDefault="00A243A5" w:rsidP="00A243A5">
      <w:pPr>
        <w:pStyle w:val="Paragraphedeliste"/>
        <w:numPr>
          <w:ilvl w:val="0"/>
          <w:numId w:val="25"/>
        </w:numPr>
      </w:pPr>
      <w:r>
        <w:t>Annexe 3 : liste des instructeurs</w:t>
      </w:r>
    </w:p>
    <w:p w14:paraId="7B5BFA6E" w14:textId="77777777" w:rsidR="00A243A5" w:rsidRDefault="00A243A5" w:rsidP="00A243A5">
      <w:pPr>
        <w:pStyle w:val="Paragraphedeliste"/>
      </w:pPr>
    </w:p>
    <w:p w14:paraId="01DC4BFE" w14:textId="7EDB91A8" w:rsidR="00A243A5" w:rsidRDefault="00A243A5" w:rsidP="00A243A5">
      <w:pPr>
        <w:pStyle w:val="Paragraphedeliste"/>
        <w:numPr>
          <w:ilvl w:val="0"/>
          <w:numId w:val="25"/>
        </w:numPr>
      </w:pPr>
      <w:r>
        <w:t>Annexe 4 : liste des aéronefs</w:t>
      </w:r>
    </w:p>
    <w:p w14:paraId="03763FC1" w14:textId="77777777" w:rsidR="00A243A5" w:rsidRDefault="00A243A5" w:rsidP="00A243A5">
      <w:pPr>
        <w:pStyle w:val="Paragraphedeliste"/>
      </w:pPr>
    </w:p>
    <w:p w14:paraId="486FC8C6" w14:textId="1FB79542" w:rsidR="00A243A5" w:rsidRDefault="00A243A5" w:rsidP="00A243A5">
      <w:pPr>
        <w:pStyle w:val="Paragraphedeliste"/>
        <w:numPr>
          <w:ilvl w:val="0"/>
          <w:numId w:val="25"/>
        </w:numPr>
      </w:pPr>
      <w:r>
        <w:t>Annexe 5 : politique de sécurité</w:t>
      </w:r>
    </w:p>
    <w:p w14:paraId="682FA852" w14:textId="77777777" w:rsidR="00A243A5" w:rsidRDefault="00A243A5" w:rsidP="00A243A5">
      <w:pPr>
        <w:pStyle w:val="Paragraphedeliste"/>
      </w:pPr>
    </w:p>
    <w:p w14:paraId="60E5BA79" w14:textId="4251B761" w:rsidR="00A243A5" w:rsidRDefault="00A243A5" w:rsidP="00A243A5"/>
    <w:p w14:paraId="53F4E319" w14:textId="52AB49D4" w:rsidR="00A243A5" w:rsidRPr="00A243A5" w:rsidRDefault="00A243A5" w:rsidP="00A243A5">
      <w:pPr>
        <w:rPr>
          <w:i/>
          <w:iCs/>
        </w:rPr>
      </w:pPr>
      <w:r>
        <w:rPr>
          <w:i/>
          <w:iCs/>
        </w:rPr>
        <w:t>Nota : si le DTO l’estime utile, il peut ajouter d’autres annexes afin de décrire des procédures internes ou de centraliser toute la documentation</w:t>
      </w:r>
    </w:p>
    <w:p w14:paraId="2F5B0382" w14:textId="77777777" w:rsidR="00B55A46" w:rsidRPr="00B55A46" w:rsidRDefault="00B55A46" w:rsidP="00B55A46">
      <w:pPr>
        <w:rPr>
          <w:color w:val="000000" w:themeColor="text1"/>
        </w:rPr>
      </w:pPr>
    </w:p>
    <w:p w14:paraId="3ACE544E" w14:textId="72534610" w:rsidR="00A243A5" w:rsidRPr="00A243A5" w:rsidRDefault="00A243A5" w:rsidP="00A243A5">
      <w:pPr>
        <w:rPr>
          <w:color w:val="000000" w:themeColor="text1"/>
        </w:rPr>
        <w:sectPr w:rsidR="00A243A5" w:rsidRPr="00A243A5">
          <w:headerReference w:type="default" r:id="rId27"/>
          <w:footerReference w:type="default" r:id="rId28"/>
          <w:pgSz w:w="11900" w:h="16840"/>
          <w:pgMar w:top="964" w:right="964" w:bottom="964" w:left="964" w:header="567" w:footer="567" w:gutter="0"/>
          <w:cols w:space="720"/>
        </w:sectPr>
      </w:pPr>
    </w:p>
    <w:p w14:paraId="18850BC8" w14:textId="77777777" w:rsidR="004A0A04" w:rsidRDefault="004A0A04"/>
    <w:sectPr w:rsidR="004A0A04" w:rsidSect="007E1879">
      <w:headerReference w:type="default" r:id="rId29"/>
      <w:footerReference w:type="default" r:id="rId30"/>
      <w:pgSz w:w="11900" w:h="16840"/>
      <w:pgMar w:top="815" w:right="964" w:bottom="964" w:left="96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EF5FF" w14:textId="77777777" w:rsidR="001F5244" w:rsidRDefault="001F5244">
      <w:pPr>
        <w:spacing w:before="0"/>
      </w:pPr>
      <w:r>
        <w:separator/>
      </w:r>
    </w:p>
  </w:endnote>
  <w:endnote w:type="continuationSeparator" w:id="0">
    <w:p w14:paraId="232C18A5" w14:textId="77777777" w:rsidR="001F5244" w:rsidRDefault="001F524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277"/>
      <w:gridCol w:w="5530"/>
      <w:gridCol w:w="1416"/>
      <w:gridCol w:w="1749"/>
    </w:tblGrid>
    <w:tr w:rsidR="00795DB0" w14:paraId="0F36596B" w14:textId="77777777">
      <w:trPr>
        <w:trHeight w:val="1241"/>
      </w:trPr>
      <w:tc>
        <w:tcPr>
          <w:tcW w:w="1277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11E1A60" w14:textId="77777777" w:rsidR="00795DB0" w:rsidRDefault="00795DB0">
          <w:pPr>
            <w:pStyle w:val="Sansinterligne"/>
            <w:jc w:val="left"/>
          </w:pPr>
          <w:r>
            <w:rPr>
              <w:noProof/>
            </w:rPr>
            <w:drawing>
              <wp:inline distT="0" distB="0" distL="0" distR="0" wp14:anchorId="1ADF03B2" wp14:editId="789D71BE">
                <wp:extent cx="568802" cy="585782"/>
                <wp:effectExtent l="0" t="0" r="2698" b="4768"/>
                <wp:docPr id="8" name="Graphique 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802" cy="585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3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AE692B1" w14:textId="77777777" w:rsidR="00795DB0" w:rsidRDefault="00795DB0">
          <w:pPr>
            <w:pStyle w:val="Sansinterligne"/>
            <w:jc w:val="left"/>
            <w:rPr>
              <w:b/>
            </w:rPr>
          </w:pPr>
          <w:r>
            <w:rPr>
              <w:b/>
            </w:rPr>
            <w:t>MANUEL DTO</w:t>
          </w:r>
        </w:p>
        <w:p w14:paraId="0A966486" w14:textId="77777777" w:rsidR="00795DB0" w:rsidRDefault="00795DB0">
          <w:pPr>
            <w:pStyle w:val="Sansinterligne"/>
            <w:jc w:val="left"/>
          </w:pPr>
        </w:p>
      </w:tc>
      <w:tc>
        <w:tcPr>
          <w:tcW w:w="1416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69B2273" w14:textId="77777777" w:rsidR="00795DB0" w:rsidRDefault="00795DB0">
          <w:pPr>
            <w:pStyle w:val="Sansinterligne"/>
            <w:jc w:val="left"/>
          </w:pPr>
          <w:r>
            <w:t xml:space="preserve">Page : </w:t>
          </w:r>
          <w:r>
            <w:rPr>
              <w:rFonts w:cs="Arial"/>
            </w:rPr>
            <w:fldChar w:fldCharType="begin"/>
          </w:r>
          <w:r>
            <w:rPr>
              <w:rFonts w:cs="Arial"/>
            </w:rPr>
            <w:instrText xml:space="preserve"> PAGE </w:instrText>
          </w:r>
          <w:r>
            <w:rPr>
              <w:rFonts w:cs="Arial"/>
            </w:rPr>
            <w:fldChar w:fldCharType="separate"/>
          </w:r>
          <w:r>
            <w:rPr>
              <w:rFonts w:cs="Arial"/>
            </w:rPr>
            <w:t>94</w:t>
          </w:r>
          <w:r>
            <w:rPr>
              <w:rFonts w:cs="Arial"/>
            </w:rPr>
            <w:fldChar w:fldCharType="end"/>
          </w:r>
          <w:r>
            <w:t>/</w:t>
          </w:r>
          <w:fldSimple w:instr=" NUMPAGES ">
            <w:r>
              <w:t>104</w:t>
            </w:r>
          </w:fldSimple>
        </w:p>
      </w:tc>
      <w:tc>
        <w:tcPr>
          <w:tcW w:w="174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8857157" w14:textId="54C5E8CD" w:rsidR="00795DB0" w:rsidRDefault="00795DB0">
          <w:pPr>
            <w:pStyle w:val="Sansinterligne"/>
            <w:jc w:val="left"/>
          </w:pPr>
          <w:r>
            <w:t xml:space="preserve">Édition </w:t>
          </w:r>
          <w:r w:rsidR="0009300C">
            <w:t>3</w:t>
          </w:r>
        </w:p>
        <w:p w14:paraId="4259EF19" w14:textId="3C4CBC93" w:rsidR="00795DB0" w:rsidRDefault="00795DB0">
          <w:pPr>
            <w:pStyle w:val="Sansinterligne"/>
            <w:jc w:val="left"/>
          </w:pPr>
          <w:r>
            <w:t xml:space="preserve">du </w:t>
          </w:r>
          <w:r w:rsidR="00125A50">
            <w:t>6 mai</w:t>
          </w:r>
          <w:r w:rsidR="0009300C">
            <w:t xml:space="preserve"> 2022</w:t>
          </w:r>
        </w:p>
      </w:tc>
    </w:tr>
  </w:tbl>
  <w:p w14:paraId="33110E5A" w14:textId="77777777" w:rsidR="00795DB0" w:rsidRDefault="00795DB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CA099" w14:textId="719313A1" w:rsidR="00795DB0" w:rsidRDefault="00795DB0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B8FE072" wp14:editId="392A27FF">
              <wp:simplePos x="0" y="0"/>
              <wp:positionH relativeFrom="column">
                <wp:posOffset>1027621</wp:posOffset>
              </wp:positionH>
              <wp:positionV relativeFrom="paragraph">
                <wp:posOffset>-657855</wp:posOffset>
              </wp:positionV>
              <wp:extent cx="2743200" cy="860422"/>
              <wp:effectExtent l="0" t="0" r="0" b="0"/>
              <wp:wrapNone/>
              <wp:docPr id="5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86042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1F81B95C" w14:textId="77777777" w:rsidR="00795DB0" w:rsidRDefault="00795DB0">
                          <w:pPr>
                            <w:pStyle w:val="Sansinterligne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Direction générale de l’Aviation civile</w:t>
                          </w:r>
                        </w:p>
                        <w:p w14:paraId="4EB0C381" w14:textId="77777777" w:rsidR="00795DB0" w:rsidRDefault="00795DB0">
                          <w:pPr>
                            <w:pStyle w:val="Sansinterlign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Direction de la Sécurité de l’Aviation civile</w:t>
                          </w:r>
                        </w:p>
                        <w:p w14:paraId="6E4917D5" w14:textId="77777777" w:rsidR="00795DB0" w:rsidRDefault="00795DB0">
                          <w:pPr>
                            <w:pStyle w:val="Sansinterligne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50, rue Henry Farman</w:t>
                          </w:r>
                        </w:p>
                        <w:p w14:paraId="05243CC5" w14:textId="77777777" w:rsidR="00795DB0" w:rsidRDefault="00795DB0">
                          <w:pPr>
                            <w:pStyle w:val="Sansinterligne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75720 PARIS CEDEX 15</w:t>
                          </w:r>
                        </w:p>
                        <w:p w14:paraId="5A3C04BE" w14:textId="77777777" w:rsidR="00795DB0" w:rsidRDefault="00795DB0">
                          <w:pPr>
                            <w:pStyle w:val="Sansinterlign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Tél. : +33 (0)1 58 09 43 21</w:t>
                          </w:r>
                        </w:p>
                        <w:p w14:paraId="4B8EC92F" w14:textId="77777777" w:rsidR="00795DB0" w:rsidRDefault="00795DB0">
                          <w:pPr>
                            <w:pStyle w:val="Sansinterligne"/>
                            <w:rPr>
                              <w:color w:val="1C419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1C4194"/>
                              <w:sz w:val="16"/>
                              <w:szCs w:val="16"/>
                            </w:rPr>
                            <w:t>www.ecologie.gouv.fr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8FE072" id="_x0000_t202" coordsize="21600,21600" o:spt="202" path="m,l,21600r21600,l21600,xe">
              <v:stroke joinstyle="miter"/>
              <v:path gradientshapeok="t" o:connecttype="rect"/>
            </v:shapetype>
            <v:shape id="Zone de texte 19" o:spid="_x0000_s1052" type="#_x0000_t202" style="position:absolute;left:0;text-align:left;margin-left:80.9pt;margin-top:-51.8pt;width:3in;height:6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" filled="f" stroked="f">
              <v:textbox>
                <w:txbxContent>
                  <w:p w14:paraId="1F81B95C" w14:textId="77777777" w:rsidR="00795DB0" w:rsidRDefault="00795DB0">
                    <w:pPr>
                      <w:pStyle w:val="Sansinterligne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Direction générale de l’Aviation civile</w:t>
                    </w:r>
                  </w:p>
                  <w:p w14:paraId="4EB0C381" w14:textId="77777777" w:rsidR="00795DB0" w:rsidRDefault="00795DB0">
                    <w:pPr>
                      <w:pStyle w:val="Sansinterligne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Direction de la Sécurité de l’Aviation civile</w:t>
                    </w:r>
                  </w:p>
                  <w:p w14:paraId="6E4917D5" w14:textId="77777777" w:rsidR="00795DB0" w:rsidRDefault="00795DB0">
                    <w:pPr>
                      <w:pStyle w:val="Sansinterligne"/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50, rue Henry Farman</w:t>
                    </w:r>
                  </w:p>
                  <w:p w14:paraId="05243CC5" w14:textId="77777777" w:rsidR="00795DB0" w:rsidRDefault="00795DB0">
                    <w:pPr>
                      <w:pStyle w:val="Sansinterligne"/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75720 PARIS CEDEX 15</w:t>
                    </w:r>
                  </w:p>
                  <w:p w14:paraId="5A3C04BE" w14:textId="77777777" w:rsidR="00795DB0" w:rsidRDefault="00795DB0">
                    <w:pPr>
                      <w:pStyle w:val="Sansinterligne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Tél. : +33 (0)1 58 09 43 21</w:t>
                    </w:r>
                  </w:p>
                  <w:p w14:paraId="4B8EC92F" w14:textId="77777777" w:rsidR="00795DB0" w:rsidRDefault="00795DB0">
                    <w:pPr>
                      <w:pStyle w:val="Sansinterligne"/>
                      <w:rPr>
                        <w:color w:val="1C4194"/>
                        <w:sz w:val="16"/>
                        <w:szCs w:val="16"/>
                      </w:rPr>
                    </w:pPr>
                    <w:r>
                      <w:rPr>
                        <w:color w:val="1C4194"/>
                        <w:sz w:val="16"/>
                        <w:szCs w:val="16"/>
                      </w:rPr>
                      <w:t>www.ecologie.gouv.fr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E3324" w14:textId="77777777" w:rsidR="001F5244" w:rsidRDefault="001F5244">
      <w:pPr>
        <w:spacing w:before="0"/>
      </w:pPr>
      <w:r>
        <w:rPr>
          <w:color w:val="000000"/>
        </w:rPr>
        <w:separator/>
      </w:r>
    </w:p>
  </w:footnote>
  <w:footnote w:type="continuationSeparator" w:id="0">
    <w:p w14:paraId="57AD5597" w14:textId="77777777" w:rsidR="001F5244" w:rsidRDefault="001F524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8FFA4" w14:textId="77777777" w:rsidR="00795DB0" w:rsidRDefault="00795DB0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1BE0BC9" wp14:editId="72D6DD7B">
          <wp:simplePos x="0" y="0"/>
          <wp:positionH relativeFrom="margin">
            <wp:align>right</wp:align>
          </wp:positionH>
          <wp:positionV relativeFrom="page">
            <wp:posOffset>540382</wp:posOffset>
          </wp:positionV>
          <wp:extent cx="842400" cy="586797"/>
          <wp:effectExtent l="0" t="0" r="0" b="3753"/>
          <wp:wrapNone/>
          <wp:docPr id="1" name="Graphique 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400" cy="58679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7FBB21F" wp14:editId="4DED122C">
          <wp:simplePos x="0" y="0"/>
          <wp:positionH relativeFrom="margin">
            <wp:align>left</wp:align>
          </wp:positionH>
          <wp:positionV relativeFrom="page">
            <wp:posOffset>306067</wp:posOffset>
          </wp:positionV>
          <wp:extent cx="2023201" cy="1043997"/>
          <wp:effectExtent l="0" t="0" r="0" b="3753"/>
          <wp:wrapNone/>
          <wp:docPr id="2" name="Graphique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3201" cy="104399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BDD5A" w14:textId="77777777" w:rsidR="00795DB0" w:rsidRDefault="00795DB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0551F" w14:textId="3264F688" w:rsidR="00795DB0" w:rsidRDefault="007E1879">
    <w:r>
      <w:rPr>
        <w:noProof/>
      </w:rPr>
      <w:drawing>
        <wp:anchor distT="0" distB="0" distL="114300" distR="114300" simplePos="0" relativeHeight="251665408" behindDoc="0" locked="0" layoutInCell="1" allowOverlap="1" wp14:anchorId="72EF8079" wp14:editId="42324C3D">
          <wp:simplePos x="0" y="0"/>
          <wp:positionH relativeFrom="margin">
            <wp:posOffset>-100965</wp:posOffset>
          </wp:positionH>
          <wp:positionV relativeFrom="margin">
            <wp:posOffset>-289560</wp:posOffset>
          </wp:positionV>
          <wp:extent cx="806820" cy="830906"/>
          <wp:effectExtent l="0" t="0" r="0" b="7294"/>
          <wp:wrapNone/>
          <wp:docPr id="38" name="Graphiqu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820" cy="8309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795DB0">
      <w:rPr>
        <w:noProof/>
      </w:rPr>
      <w:drawing>
        <wp:anchor distT="0" distB="0" distL="114300" distR="114300" simplePos="0" relativeHeight="251662336" behindDoc="1" locked="0" layoutInCell="1" allowOverlap="1" wp14:anchorId="4B217B10" wp14:editId="5E7AE429">
          <wp:simplePos x="0" y="0"/>
          <wp:positionH relativeFrom="column">
            <wp:posOffset>9077962</wp:posOffset>
          </wp:positionH>
          <wp:positionV relativeFrom="paragraph">
            <wp:posOffset>9149084</wp:posOffset>
          </wp:positionV>
          <wp:extent cx="744851" cy="744851"/>
          <wp:effectExtent l="0" t="0" r="0" b="0"/>
          <wp:wrapNone/>
          <wp:docPr id="37" name="Image 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44851" cy="74485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83AFB"/>
    <w:multiLevelType w:val="hybridMultilevel"/>
    <w:tmpl w:val="D5629FE6"/>
    <w:lvl w:ilvl="0" w:tplc="5F30121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B7CEF"/>
    <w:multiLevelType w:val="multilevel"/>
    <w:tmpl w:val="528E9B7E"/>
    <w:styleLink w:val="Style1"/>
    <w:lvl w:ilvl="0">
      <w:start w:val="1"/>
      <w:numFmt w:val="none"/>
      <w:lvlText w:val="%1"/>
      <w:lvlJc w:val="left"/>
      <w:pPr>
        <w:ind w:left="0" w:firstLine="709"/>
      </w:pPr>
    </w:lvl>
    <w:lvl w:ilvl="1">
      <w:start w:val="3"/>
      <w:numFmt w:val="none"/>
      <w:suff w:val="nothing"/>
      <w:lvlText w:val="10.1%2"/>
      <w:lvlJc w:val="left"/>
      <w:pPr>
        <w:ind w:left="0" w:firstLine="709"/>
      </w:pPr>
      <w:rPr>
        <w:b/>
        <w:i w:val="0"/>
      </w:rPr>
    </w:lvl>
    <w:lvl w:ilvl="2">
      <w:start w:val="1"/>
      <w:numFmt w:val="decimal"/>
      <w:lvlText w:val="%1.%2.%3"/>
      <w:lvlJc w:val="left"/>
      <w:pPr>
        <w:ind w:left="0" w:hanging="637"/>
      </w:pPr>
      <w:rPr>
        <w:rFonts w:ascii="Verdana" w:eastAsia="Verdana" w:hAnsi="Verdana"/>
        <w:b/>
        <w:bCs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16B557DD"/>
    <w:multiLevelType w:val="multilevel"/>
    <w:tmpl w:val="21062DBE"/>
    <w:lvl w:ilvl="0">
      <w:start w:val="1"/>
      <w:numFmt w:val="lowerLetter"/>
      <w:lvlText w:val="%1)"/>
      <w:lvlJc w:val="left"/>
      <w:pPr>
        <w:ind w:left="2487" w:hanging="360"/>
      </w:pPr>
    </w:lvl>
    <w:lvl w:ilvl="1">
      <w:start w:val="1"/>
      <w:numFmt w:val="lowerLetter"/>
      <w:lvlText w:val="%2."/>
      <w:lvlJc w:val="left"/>
      <w:pPr>
        <w:ind w:left="3207" w:hanging="360"/>
      </w:pPr>
    </w:lvl>
    <w:lvl w:ilvl="2">
      <w:start w:val="1"/>
      <w:numFmt w:val="lowerRoman"/>
      <w:lvlText w:val="%3."/>
      <w:lvlJc w:val="right"/>
      <w:pPr>
        <w:ind w:left="3927" w:hanging="180"/>
      </w:pPr>
    </w:lvl>
    <w:lvl w:ilvl="3">
      <w:start w:val="1"/>
      <w:numFmt w:val="decimal"/>
      <w:lvlText w:val="%4."/>
      <w:lvlJc w:val="left"/>
      <w:pPr>
        <w:ind w:left="4647" w:hanging="360"/>
      </w:pPr>
    </w:lvl>
    <w:lvl w:ilvl="4">
      <w:start w:val="1"/>
      <w:numFmt w:val="lowerLetter"/>
      <w:lvlText w:val="%5."/>
      <w:lvlJc w:val="left"/>
      <w:pPr>
        <w:ind w:left="5367" w:hanging="360"/>
      </w:pPr>
    </w:lvl>
    <w:lvl w:ilvl="5">
      <w:start w:val="1"/>
      <w:numFmt w:val="lowerRoman"/>
      <w:lvlText w:val="%6."/>
      <w:lvlJc w:val="right"/>
      <w:pPr>
        <w:ind w:left="6087" w:hanging="180"/>
      </w:pPr>
    </w:lvl>
    <w:lvl w:ilvl="6">
      <w:start w:val="1"/>
      <w:numFmt w:val="decimal"/>
      <w:lvlText w:val="%7."/>
      <w:lvlJc w:val="left"/>
      <w:pPr>
        <w:ind w:left="6807" w:hanging="360"/>
      </w:pPr>
    </w:lvl>
    <w:lvl w:ilvl="7">
      <w:start w:val="1"/>
      <w:numFmt w:val="lowerLetter"/>
      <w:lvlText w:val="%8."/>
      <w:lvlJc w:val="left"/>
      <w:pPr>
        <w:ind w:left="7527" w:hanging="360"/>
      </w:pPr>
    </w:lvl>
    <w:lvl w:ilvl="8">
      <w:start w:val="1"/>
      <w:numFmt w:val="lowerRoman"/>
      <w:lvlText w:val="%9."/>
      <w:lvlJc w:val="right"/>
      <w:pPr>
        <w:ind w:left="8247" w:hanging="180"/>
      </w:pPr>
    </w:lvl>
  </w:abstractNum>
  <w:abstractNum w:abstractNumId="3" w15:restartNumberingAfterBreak="0">
    <w:nsid w:val="19EA5DBF"/>
    <w:multiLevelType w:val="multilevel"/>
    <w:tmpl w:val="652E1AF8"/>
    <w:lvl w:ilvl="0">
      <w:start w:val="1"/>
      <w:numFmt w:val="lowerRoman"/>
      <w:lvlText w:val="%1)"/>
      <w:lvlJc w:val="left"/>
      <w:pPr>
        <w:ind w:left="1997" w:hanging="720"/>
      </w:pPr>
    </w:lvl>
    <w:lvl w:ilvl="1">
      <w:start w:val="1"/>
      <w:numFmt w:val="lowerLetter"/>
      <w:lvlText w:val="%2."/>
      <w:lvlJc w:val="left"/>
      <w:pPr>
        <w:ind w:left="3577" w:hanging="360"/>
      </w:pPr>
    </w:lvl>
    <w:lvl w:ilvl="2">
      <w:start w:val="1"/>
      <w:numFmt w:val="lowerRoman"/>
      <w:lvlText w:val="%3."/>
      <w:lvlJc w:val="right"/>
      <w:pPr>
        <w:ind w:left="4297" w:hanging="180"/>
      </w:pPr>
    </w:lvl>
    <w:lvl w:ilvl="3">
      <w:start w:val="1"/>
      <w:numFmt w:val="decimal"/>
      <w:lvlText w:val="%4."/>
      <w:lvlJc w:val="left"/>
      <w:pPr>
        <w:ind w:left="5017" w:hanging="360"/>
      </w:pPr>
    </w:lvl>
    <w:lvl w:ilvl="4">
      <w:start w:val="1"/>
      <w:numFmt w:val="lowerLetter"/>
      <w:lvlText w:val="%5."/>
      <w:lvlJc w:val="left"/>
      <w:pPr>
        <w:ind w:left="5737" w:hanging="360"/>
      </w:pPr>
    </w:lvl>
    <w:lvl w:ilvl="5">
      <w:start w:val="1"/>
      <w:numFmt w:val="lowerRoman"/>
      <w:lvlText w:val="%6."/>
      <w:lvlJc w:val="right"/>
      <w:pPr>
        <w:ind w:left="6457" w:hanging="180"/>
      </w:pPr>
    </w:lvl>
    <w:lvl w:ilvl="6">
      <w:start w:val="1"/>
      <w:numFmt w:val="decimal"/>
      <w:lvlText w:val="%7."/>
      <w:lvlJc w:val="left"/>
      <w:pPr>
        <w:ind w:left="7177" w:hanging="360"/>
      </w:pPr>
    </w:lvl>
    <w:lvl w:ilvl="7">
      <w:start w:val="1"/>
      <w:numFmt w:val="lowerLetter"/>
      <w:lvlText w:val="%8."/>
      <w:lvlJc w:val="left"/>
      <w:pPr>
        <w:ind w:left="7897" w:hanging="360"/>
      </w:pPr>
    </w:lvl>
    <w:lvl w:ilvl="8">
      <w:start w:val="1"/>
      <w:numFmt w:val="lowerRoman"/>
      <w:lvlText w:val="%9."/>
      <w:lvlJc w:val="right"/>
      <w:pPr>
        <w:ind w:left="8617" w:hanging="180"/>
      </w:pPr>
    </w:lvl>
  </w:abstractNum>
  <w:abstractNum w:abstractNumId="4" w15:restartNumberingAfterBreak="0">
    <w:nsid w:val="1B984F79"/>
    <w:multiLevelType w:val="multilevel"/>
    <w:tmpl w:val="1E58942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0853E2F"/>
    <w:multiLevelType w:val="multilevel"/>
    <w:tmpl w:val="8D963CC0"/>
    <w:lvl w:ilvl="0">
      <w:numFmt w:val="bullet"/>
      <w:lvlText w:val=""/>
      <w:lvlJc w:val="left"/>
      <w:pPr>
        <w:ind w:left="1777" w:hanging="360"/>
      </w:pPr>
      <w:rPr>
        <w:rFonts w:ascii="Wingdings" w:eastAsia="Cambria" w:hAnsi="Wingdings" w:cs="Arial"/>
      </w:rPr>
    </w:lvl>
    <w:lvl w:ilvl="1">
      <w:numFmt w:val="bullet"/>
      <w:lvlText w:val="o"/>
      <w:lvlJc w:val="left"/>
      <w:pPr>
        <w:ind w:left="249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1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3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5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7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09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1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37" w:hanging="360"/>
      </w:pPr>
      <w:rPr>
        <w:rFonts w:ascii="Wingdings" w:hAnsi="Wingdings"/>
      </w:rPr>
    </w:lvl>
  </w:abstractNum>
  <w:abstractNum w:abstractNumId="6" w15:restartNumberingAfterBreak="0">
    <w:nsid w:val="250442E4"/>
    <w:multiLevelType w:val="hybridMultilevel"/>
    <w:tmpl w:val="675A7DB4"/>
    <w:lvl w:ilvl="0" w:tplc="FA2883D0">
      <w:start w:val="2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C73972"/>
    <w:multiLevelType w:val="multilevel"/>
    <w:tmpl w:val="12B29840"/>
    <w:styleLink w:val="Sommaire"/>
    <w:lvl w:ilvl="0">
      <w:start w:val="1"/>
      <w:numFmt w:val="upperRoman"/>
      <w:lvlText w:val="%1)"/>
      <w:lvlJc w:val="left"/>
      <w:pPr>
        <w:ind w:left="360" w:hanging="360"/>
      </w:pPr>
      <w:rPr>
        <w:rFonts w:ascii="Arial" w:hAnsi="Arial"/>
        <w:b/>
        <w:color w:val="484D7A"/>
        <w:sz w:val="28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Arial" w:hAnsi="Arial"/>
        <w:color w:val="FF6F4C"/>
        <w:sz w:val="24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Arial" w:hAnsi="Arial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A865CB7"/>
    <w:multiLevelType w:val="hybridMultilevel"/>
    <w:tmpl w:val="2A36E0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571EDB"/>
    <w:multiLevelType w:val="hybridMultilevel"/>
    <w:tmpl w:val="C890E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9164B"/>
    <w:multiLevelType w:val="multilevel"/>
    <w:tmpl w:val="EA882688"/>
    <w:styleLink w:val="LFO4"/>
    <w:lvl w:ilvl="0">
      <w:start w:val="1"/>
      <w:numFmt w:val="decimal"/>
      <w:pStyle w:val="DSACListenumrique"/>
      <w:lvlText w:val="%1."/>
      <w:lvlJc w:val="left"/>
      <w:pPr>
        <w:ind w:left="717" w:hanging="360"/>
      </w:pPr>
      <w:rPr>
        <w:rFonts w:ascii="Arial" w:hAnsi="Arial" w:cs="Arial"/>
        <w:b/>
        <w:i w:val="0"/>
        <w:caps w:val="0"/>
        <w:vanish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035A14"/>
    <w:multiLevelType w:val="hybridMultilevel"/>
    <w:tmpl w:val="03006BFE"/>
    <w:lvl w:ilvl="0" w:tplc="FA2883D0">
      <w:start w:val="2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F81179"/>
    <w:multiLevelType w:val="hybridMultilevel"/>
    <w:tmpl w:val="6A6C1B7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8B6B84"/>
    <w:multiLevelType w:val="multilevel"/>
    <w:tmpl w:val="E6F4CF1C"/>
    <w:lvl w:ilvl="0">
      <w:start w:val="3"/>
      <w:numFmt w:val="lowerLetter"/>
      <w:lvlText w:val="%1)"/>
      <w:lvlJc w:val="left"/>
      <w:pPr>
        <w:ind w:left="2857" w:hanging="360"/>
      </w:pPr>
    </w:lvl>
    <w:lvl w:ilvl="1">
      <w:start w:val="1"/>
      <w:numFmt w:val="lowerLetter"/>
      <w:lvlText w:val="%2."/>
      <w:lvlJc w:val="left"/>
      <w:pPr>
        <w:ind w:left="3577" w:hanging="360"/>
      </w:pPr>
    </w:lvl>
    <w:lvl w:ilvl="2">
      <w:start w:val="1"/>
      <w:numFmt w:val="lowerRoman"/>
      <w:lvlText w:val="%3."/>
      <w:lvlJc w:val="right"/>
      <w:pPr>
        <w:ind w:left="4297" w:hanging="180"/>
      </w:pPr>
    </w:lvl>
    <w:lvl w:ilvl="3">
      <w:start w:val="1"/>
      <w:numFmt w:val="decimal"/>
      <w:lvlText w:val="%4."/>
      <w:lvlJc w:val="left"/>
      <w:pPr>
        <w:ind w:left="5017" w:hanging="360"/>
      </w:pPr>
    </w:lvl>
    <w:lvl w:ilvl="4">
      <w:start w:val="1"/>
      <w:numFmt w:val="lowerLetter"/>
      <w:lvlText w:val="%5."/>
      <w:lvlJc w:val="left"/>
      <w:pPr>
        <w:ind w:left="5737" w:hanging="360"/>
      </w:pPr>
    </w:lvl>
    <w:lvl w:ilvl="5">
      <w:start w:val="1"/>
      <w:numFmt w:val="lowerRoman"/>
      <w:lvlText w:val="%6."/>
      <w:lvlJc w:val="right"/>
      <w:pPr>
        <w:ind w:left="6457" w:hanging="180"/>
      </w:pPr>
    </w:lvl>
    <w:lvl w:ilvl="6">
      <w:start w:val="1"/>
      <w:numFmt w:val="decimal"/>
      <w:lvlText w:val="%7."/>
      <w:lvlJc w:val="left"/>
      <w:pPr>
        <w:ind w:left="7177" w:hanging="360"/>
      </w:pPr>
    </w:lvl>
    <w:lvl w:ilvl="7">
      <w:start w:val="1"/>
      <w:numFmt w:val="lowerLetter"/>
      <w:lvlText w:val="%8."/>
      <w:lvlJc w:val="left"/>
      <w:pPr>
        <w:ind w:left="7897" w:hanging="360"/>
      </w:pPr>
    </w:lvl>
    <w:lvl w:ilvl="8">
      <w:start w:val="1"/>
      <w:numFmt w:val="lowerRoman"/>
      <w:lvlText w:val="%9."/>
      <w:lvlJc w:val="right"/>
      <w:pPr>
        <w:ind w:left="8617" w:hanging="180"/>
      </w:pPr>
    </w:lvl>
  </w:abstractNum>
  <w:abstractNum w:abstractNumId="14" w15:restartNumberingAfterBreak="0">
    <w:nsid w:val="4F7D3E00"/>
    <w:multiLevelType w:val="multilevel"/>
    <w:tmpl w:val="75801AE2"/>
    <w:lvl w:ilvl="0">
      <w:start w:val="7"/>
      <w:numFmt w:val="lowerRoman"/>
      <w:lvlText w:val="%1)"/>
      <w:lvlJc w:val="left"/>
      <w:pPr>
        <w:ind w:left="3981" w:hanging="720"/>
      </w:pPr>
    </w:lvl>
    <w:lvl w:ilvl="1">
      <w:start w:val="1"/>
      <w:numFmt w:val="lowerLetter"/>
      <w:lvlText w:val="%2."/>
      <w:lvlJc w:val="left"/>
      <w:pPr>
        <w:ind w:left="4341" w:hanging="360"/>
      </w:pPr>
    </w:lvl>
    <w:lvl w:ilvl="2">
      <w:start w:val="1"/>
      <w:numFmt w:val="lowerRoman"/>
      <w:lvlText w:val="%3."/>
      <w:lvlJc w:val="right"/>
      <w:pPr>
        <w:ind w:left="5061" w:hanging="180"/>
      </w:pPr>
    </w:lvl>
    <w:lvl w:ilvl="3">
      <w:start w:val="1"/>
      <w:numFmt w:val="decimal"/>
      <w:lvlText w:val="%4."/>
      <w:lvlJc w:val="left"/>
      <w:pPr>
        <w:ind w:left="5781" w:hanging="360"/>
      </w:pPr>
    </w:lvl>
    <w:lvl w:ilvl="4">
      <w:start w:val="1"/>
      <w:numFmt w:val="lowerLetter"/>
      <w:lvlText w:val="%5."/>
      <w:lvlJc w:val="left"/>
      <w:pPr>
        <w:ind w:left="6501" w:hanging="360"/>
      </w:pPr>
    </w:lvl>
    <w:lvl w:ilvl="5">
      <w:start w:val="1"/>
      <w:numFmt w:val="lowerRoman"/>
      <w:lvlText w:val="%6."/>
      <w:lvlJc w:val="right"/>
      <w:pPr>
        <w:ind w:left="7221" w:hanging="180"/>
      </w:pPr>
    </w:lvl>
    <w:lvl w:ilvl="6">
      <w:start w:val="1"/>
      <w:numFmt w:val="decimal"/>
      <w:lvlText w:val="%7."/>
      <w:lvlJc w:val="left"/>
      <w:pPr>
        <w:ind w:left="7941" w:hanging="360"/>
      </w:pPr>
    </w:lvl>
    <w:lvl w:ilvl="7">
      <w:start w:val="1"/>
      <w:numFmt w:val="lowerLetter"/>
      <w:lvlText w:val="%8."/>
      <w:lvlJc w:val="left"/>
      <w:pPr>
        <w:ind w:left="8661" w:hanging="360"/>
      </w:pPr>
    </w:lvl>
    <w:lvl w:ilvl="8">
      <w:start w:val="1"/>
      <w:numFmt w:val="lowerRoman"/>
      <w:lvlText w:val="%9."/>
      <w:lvlJc w:val="right"/>
      <w:pPr>
        <w:ind w:left="9381" w:hanging="180"/>
      </w:pPr>
    </w:lvl>
  </w:abstractNum>
  <w:abstractNum w:abstractNumId="15" w15:restartNumberingAfterBreak="0">
    <w:nsid w:val="51591458"/>
    <w:multiLevelType w:val="multilevel"/>
    <w:tmpl w:val="6386907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52B47975"/>
    <w:multiLevelType w:val="multilevel"/>
    <w:tmpl w:val="9CF4CF0A"/>
    <w:styleLink w:val="DSACSommaire"/>
    <w:lvl w:ilvl="0">
      <w:start w:val="1"/>
      <w:numFmt w:val="upperRoman"/>
      <w:lvlText w:val="%1"/>
      <w:lvlJc w:val="left"/>
      <w:pPr>
        <w:ind w:left="360" w:hanging="360"/>
      </w:pPr>
      <w:rPr>
        <w:rFonts w:ascii="Arial" w:hAnsi="Arial"/>
        <w:sz w:val="24"/>
      </w:rPr>
    </w:lvl>
    <w:lvl w:ilvl="1">
      <w:start w:val="1"/>
      <w:numFmt w:val="decimal"/>
      <w:lvlText w:val="%2"/>
      <w:lvlJc w:val="left"/>
      <w:pPr>
        <w:ind w:left="720" w:hanging="360"/>
      </w:pPr>
    </w:lvl>
    <w:lvl w:ilvl="2">
      <w:start w:val="1"/>
      <w:numFmt w:val="lowerLetter"/>
      <w:lvlText w:val="%3"/>
      <w:lvlJc w:val="left"/>
      <w:pPr>
        <w:ind w:left="1080" w:hanging="360"/>
      </w:pPr>
    </w:lvl>
    <w:lvl w:ilvl="3">
      <w:start w:val="1"/>
      <w:numFmt w:val="lowerLetter"/>
      <w:lvlText w:val="%4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Letter"/>
      <w:lvlText w:val="%6"/>
      <w:lvlJc w:val="left"/>
      <w:pPr>
        <w:ind w:left="2160" w:hanging="360"/>
      </w:pPr>
    </w:lvl>
    <w:lvl w:ilvl="6">
      <w:start w:val="1"/>
      <w:numFmt w:val="lowerLetter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Letter"/>
      <w:lvlText w:val="%9."/>
      <w:lvlJc w:val="left"/>
      <w:pPr>
        <w:ind w:left="3240" w:hanging="360"/>
      </w:pPr>
    </w:lvl>
  </w:abstractNum>
  <w:abstractNum w:abstractNumId="17" w15:restartNumberingAfterBreak="0">
    <w:nsid w:val="562E67BE"/>
    <w:multiLevelType w:val="hybridMultilevel"/>
    <w:tmpl w:val="6FEC492A"/>
    <w:lvl w:ilvl="0" w:tplc="5F30121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E317BC"/>
    <w:multiLevelType w:val="multilevel"/>
    <w:tmpl w:val="951A6A64"/>
    <w:styleLink w:val="LFO5"/>
    <w:lvl w:ilvl="0">
      <w:numFmt w:val="bullet"/>
      <w:pStyle w:val="DSACListepuces"/>
      <w:lvlText w:val="•"/>
      <w:lvlJc w:val="left"/>
      <w:pPr>
        <w:ind w:left="720" w:hanging="360"/>
      </w:pPr>
      <w:rPr>
        <w:rFonts w:ascii="Arial" w:hAnsi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6CF36A41"/>
    <w:multiLevelType w:val="multilevel"/>
    <w:tmpl w:val="FCF4A8F0"/>
    <w:lvl w:ilvl="0">
      <w:start w:val="2"/>
      <w:numFmt w:val="lowerRoman"/>
      <w:lvlText w:val="%1)"/>
      <w:lvlJc w:val="left"/>
      <w:pPr>
        <w:ind w:left="2497" w:hanging="720"/>
      </w:pPr>
    </w:lvl>
    <w:lvl w:ilvl="1">
      <w:start w:val="1"/>
      <w:numFmt w:val="lowerLetter"/>
      <w:lvlText w:val="%2."/>
      <w:lvlJc w:val="left"/>
      <w:pPr>
        <w:ind w:left="2857" w:hanging="360"/>
      </w:pPr>
    </w:lvl>
    <w:lvl w:ilvl="2">
      <w:start w:val="1"/>
      <w:numFmt w:val="lowerRoman"/>
      <w:lvlText w:val="%3."/>
      <w:lvlJc w:val="right"/>
      <w:pPr>
        <w:ind w:left="3577" w:hanging="180"/>
      </w:pPr>
    </w:lvl>
    <w:lvl w:ilvl="3">
      <w:start w:val="1"/>
      <w:numFmt w:val="decimal"/>
      <w:lvlText w:val="%4."/>
      <w:lvlJc w:val="left"/>
      <w:pPr>
        <w:ind w:left="4297" w:hanging="360"/>
      </w:pPr>
    </w:lvl>
    <w:lvl w:ilvl="4">
      <w:start w:val="1"/>
      <w:numFmt w:val="lowerLetter"/>
      <w:lvlText w:val="%5."/>
      <w:lvlJc w:val="left"/>
      <w:pPr>
        <w:ind w:left="5017" w:hanging="360"/>
      </w:pPr>
    </w:lvl>
    <w:lvl w:ilvl="5">
      <w:start w:val="1"/>
      <w:numFmt w:val="lowerRoman"/>
      <w:lvlText w:val="%6."/>
      <w:lvlJc w:val="right"/>
      <w:pPr>
        <w:ind w:left="5737" w:hanging="180"/>
      </w:pPr>
    </w:lvl>
    <w:lvl w:ilvl="6">
      <w:start w:val="1"/>
      <w:numFmt w:val="decimal"/>
      <w:lvlText w:val="%7."/>
      <w:lvlJc w:val="left"/>
      <w:pPr>
        <w:ind w:left="6457" w:hanging="360"/>
      </w:pPr>
    </w:lvl>
    <w:lvl w:ilvl="7">
      <w:start w:val="1"/>
      <w:numFmt w:val="lowerLetter"/>
      <w:lvlText w:val="%8."/>
      <w:lvlJc w:val="left"/>
      <w:pPr>
        <w:ind w:left="7177" w:hanging="360"/>
      </w:pPr>
    </w:lvl>
    <w:lvl w:ilvl="8">
      <w:start w:val="1"/>
      <w:numFmt w:val="lowerRoman"/>
      <w:lvlText w:val="%9."/>
      <w:lvlJc w:val="right"/>
      <w:pPr>
        <w:ind w:left="7897" w:hanging="180"/>
      </w:pPr>
    </w:lvl>
  </w:abstractNum>
  <w:abstractNum w:abstractNumId="20" w15:restartNumberingAfterBreak="0">
    <w:nsid w:val="6F6120BB"/>
    <w:multiLevelType w:val="multilevel"/>
    <w:tmpl w:val="9CE0D710"/>
    <w:lvl w:ilvl="0">
      <w:start w:val="1"/>
      <w:numFmt w:val="lowerRoman"/>
      <w:lvlText w:val="%1)"/>
      <w:lvlJc w:val="left"/>
      <w:pPr>
        <w:ind w:left="3555" w:hanging="720"/>
      </w:pPr>
    </w:lvl>
    <w:lvl w:ilvl="1">
      <w:start w:val="1"/>
      <w:numFmt w:val="lowerLetter"/>
      <w:lvlText w:val="%2."/>
      <w:lvlJc w:val="left"/>
      <w:pPr>
        <w:ind w:left="3915" w:hanging="360"/>
      </w:pPr>
    </w:lvl>
    <w:lvl w:ilvl="2">
      <w:start w:val="1"/>
      <w:numFmt w:val="lowerRoman"/>
      <w:lvlText w:val="%3."/>
      <w:lvlJc w:val="right"/>
      <w:pPr>
        <w:ind w:left="4635" w:hanging="180"/>
      </w:pPr>
    </w:lvl>
    <w:lvl w:ilvl="3">
      <w:start w:val="1"/>
      <w:numFmt w:val="decimal"/>
      <w:lvlText w:val="%4."/>
      <w:lvlJc w:val="left"/>
      <w:pPr>
        <w:ind w:left="5355" w:hanging="360"/>
      </w:pPr>
    </w:lvl>
    <w:lvl w:ilvl="4">
      <w:start w:val="1"/>
      <w:numFmt w:val="lowerLetter"/>
      <w:lvlText w:val="%5."/>
      <w:lvlJc w:val="left"/>
      <w:pPr>
        <w:ind w:left="6075" w:hanging="360"/>
      </w:pPr>
    </w:lvl>
    <w:lvl w:ilvl="5">
      <w:start w:val="1"/>
      <w:numFmt w:val="lowerRoman"/>
      <w:lvlText w:val="%6."/>
      <w:lvlJc w:val="right"/>
      <w:pPr>
        <w:ind w:left="6795" w:hanging="180"/>
      </w:pPr>
    </w:lvl>
    <w:lvl w:ilvl="6">
      <w:start w:val="1"/>
      <w:numFmt w:val="decimal"/>
      <w:lvlText w:val="%7."/>
      <w:lvlJc w:val="left"/>
      <w:pPr>
        <w:ind w:left="7515" w:hanging="360"/>
      </w:pPr>
    </w:lvl>
    <w:lvl w:ilvl="7">
      <w:start w:val="1"/>
      <w:numFmt w:val="lowerLetter"/>
      <w:lvlText w:val="%8."/>
      <w:lvlJc w:val="left"/>
      <w:pPr>
        <w:ind w:left="8235" w:hanging="360"/>
      </w:pPr>
    </w:lvl>
    <w:lvl w:ilvl="8">
      <w:start w:val="1"/>
      <w:numFmt w:val="lowerRoman"/>
      <w:lvlText w:val="%9."/>
      <w:lvlJc w:val="right"/>
      <w:pPr>
        <w:ind w:left="8955" w:hanging="180"/>
      </w:pPr>
    </w:lvl>
  </w:abstractNum>
  <w:abstractNum w:abstractNumId="21" w15:restartNumberingAfterBreak="0">
    <w:nsid w:val="76FE4346"/>
    <w:multiLevelType w:val="multilevel"/>
    <w:tmpl w:val="427E7082"/>
    <w:lvl w:ilvl="0">
      <w:start w:val="1"/>
      <w:numFmt w:val="lowerLetter"/>
      <w:lvlText w:val="%1)"/>
      <w:lvlJc w:val="left"/>
      <w:pPr>
        <w:ind w:left="2628" w:hanging="360"/>
      </w:pPr>
    </w:lvl>
    <w:lvl w:ilvl="1">
      <w:start w:val="1"/>
      <w:numFmt w:val="lowerLetter"/>
      <w:lvlText w:val="%2."/>
      <w:lvlJc w:val="left"/>
      <w:pPr>
        <w:ind w:left="3348" w:hanging="360"/>
      </w:pPr>
    </w:lvl>
    <w:lvl w:ilvl="2">
      <w:start w:val="1"/>
      <w:numFmt w:val="lowerRoman"/>
      <w:lvlText w:val="%3."/>
      <w:lvlJc w:val="right"/>
      <w:pPr>
        <w:ind w:left="4068" w:hanging="180"/>
      </w:pPr>
    </w:lvl>
    <w:lvl w:ilvl="3">
      <w:start w:val="1"/>
      <w:numFmt w:val="decimal"/>
      <w:lvlText w:val="%4."/>
      <w:lvlJc w:val="left"/>
      <w:pPr>
        <w:ind w:left="4788" w:hanging="360"/>
      </w:pPr>
    </w:lvl>
    <w:lvl w:ilvl="4">
      <w:start w:val="1"/>
      <w:numFmt w:val="lowerLetter"/>
      <w:lvlText w:val="%5."/>
      <w:lvlJc w:val="left"/>
      <w:pPr>
        <w:ind w:left="5508" w:hanging="360"/>
      </w:pPr>
    </w:lvl>
    <w:lvl w:ilvl="5">
      <w:start w:val="1"/>
      <w:numFmt w:val="lowerRoman"/>
      <w:lvlText w:val="%6."/>
      <w:lvlJc w:val="right"/>
      <w:pPr>
        <w:ind w:left="6228" w:hanging="180"/>
      </w:pPr>
    </w:lvl>
    <w:lvl w:ilvl="6">
      <w:start w:val="1"/>
      <w:numFmt w:val="decimal"/>
      <w:lvlText w:val="%7."/>
      <w:lvlJc w:val="left"/>
      <w:pPr>
        <w:ind w:left="6948" w:hanging="360"/>
      </w:pPr>
    </w:lvl>
    <w:lvl w:ilvl="7">
      <w:start w:val="1"/>
      <w:numFmt w:val="lowerLetter"/>
      <w:lvlText w:val="%8."/>
      <w:lvlJc w:val="left"/>
      <w:pPr>
        <w:ind w:left="7668" w:hanging="360"/>
      </w:pPr>
    </w:lvl>
    <w:lvl w:ilvl="8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783859A7"/>
    <w:multiLevelType w:val="multilevel"/>
    <w:tmpl w:val="535452A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78FF14A2"/>
    <w:multiLevelType w:val="multilevel"/>
    <w:tmpl w:val="679669E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7F2E4948"/>
    <w:multiLevelType w:val="hybridMultilevel"/>
    <w:tmpl w:val="1B12031E"/>
    <w:lvl w:ilvl="0" w:tplc="5F30121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6463A"/>
    <w:multiLevelType w:val="multilevel"/>
    <w:tmpl w:val="A290E49C"/>
    <w:lvl w:ilvl="0">
      <w:start w:val="1"/>
      <w:numFmt w:val="decimal"/>
      <w:suff w:val="space"/>
      <w:lvlText w:val="%1."/>
      <w:lvlJc w:val="left"/>
      <w:rPr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left="284" w:firstLine="0"/>
      </w:pPr>
      <w:rPr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sz w:val="20"/>
        <w:szCs w:val="2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sz w:val="26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sz w:val="26"/>
      </w:rPr>
    </w:lvl>
    <w:lvl w:ilvl="5">
      <w:start w:val="1"/>
      <w:numFmt w:val="decimal"/>
      <w:suff w:val="space"/>
      <w:lvlText w:val="%1.%2.%3.%4.%5.%6."/>
      <w:lvlJc w:val="left"/>
      <w:pPr>
        <w:ind w:left="1418" w:firstLine="0"/>
      </w:pPr>
      <w:rPr>
        <w:sz w:val="26"/>
      </w:rPr>
    </w:lvl>
    <w:lvl w:ilvl="6">
      <w:start w:val="1"/>
      <w:numFmt w:val="decimal"/>
      <w:suff w:val="space"/>
      <w:lvlText w:val="%1.%2.%3.%4.%5.%6.%7."/>
      <w:lvlJc w:val="left"/>
      <w:pPr>
        <w:ind w:left="1440" w:hanging="1440"/>
      </w:pPr>
      <w:rPr>
        <w:sz w:val="26"/>
      </w:rPr>
    </w:lvl>
    <w:lvl w:ilvl="7">
      <w:start w:val="1"/>
      <w:numFmt w:val="decimal"/>
      <w:suff w:val="space"/>
      <w:lvlText w:val="%1.%2.%3.%4.%5.%6.%7.%8."/>
      <w:lvlJc w:val="left"/>
      <w:pPr>
        <w:ind w:left="1440" w:hanging="1440"/>
      </w:pPr>
      <w:rPr>
        <w:sz w:val="26"/>
      </w:rPr>
    </w:lvl>
    <w:lvl w:ilvl="8">
      <w:start w:val="1"/>
      <w:numFmt w:val="decimal"/>
      <w:suff w:val="space"/>
      <w:lvlText w:val="%1.%2.%3.%4.%5.%6.%7.%8.%9."/>
      <w:lvlJc w:val="left"/>
      <w:pPr>
        <w:ind w:left="1800" w:hanging="1800"/>
      </w:pPr>
      <w:rPr>
        <w:sz w:val="26"/>
      </w:rPr>
    </w:lvl>
  </w:abstractNum>
  <w:num w:numId="1">
    <w:abstractNumId w:val="1"/>
  </w:num>
  <w:num w:numId="2">
    <w:abstractNumId w:val="16"/>
  </w:num>
  <w:num w:numId="3">
    <w:abstractNumId w:val="7"/>
  </w:num>
  <w:num w:numId="4">
    <w:abstractNumId w:val="10"/>
  </w:num>
  <w:num w:numId="5">
    <w:abstractNumId w:val="18"/>
  </w:num>
  <w:num w:numId="6">
    <w:abstractNumId w:val="25"/>
  </w:num>
  <w:num w:numId="7">
    <w:abstractNumId w:val="22"/>
  </w:num>
  <w:num w:numId="8">
    <w:abstractNumId w:val="4"/>
  </w:num>
  <w:num w:numId="9">
    <w:abstractNumId w:val="23"/>
  </w:num>
  <w:num w:numId="10">
    <w:abstractNumId w:val="15"/>
  </w:num>
  <w:num w:numId="11">
    <w:abstractNumId w:val="5"/>
  </w:num>
  <w:num w:numId="12">
    <w:abstractNumId w:val="21"/>
  </w:num>
  <w:num w:numId="13">
    <w:abstractNumId w:val="14"/>
  </w:num>
  <w:num w:numId="14">
    <w:abstractNumId w:val="19"/>
  </w:num>
  <w:num w:numId="15">
    <w:abstractNumId w:val="13"/>
  </w:num>
  <w:num w:numId="16">
    <w:abstractNumId w:val="20"/>
  </w:num>
  <w:num w:numId="17">
    <w:abstractNumId w:val="2"/>
  </w:num>
  <w:num w:numId="18">
    <w:abstractNumId w:val="3"/>
  </w:num>
  <w:num w:numId="19">
    <w:abstractNumId w:val="6"/>
  </w:num>
  <w:num w:numId="20">
    <w:abstractNumId w:val="12"/>
  </w:num>
  <w:num w:numId="21">
    <w:abstractNumId w:val="8"/>
  </w:num>
  <w:num w:numId="22">
    <w:abstractNumId w:val="9"/>
  </w:num>
  <w:num w:numId="23">
    <w:abstractNumId w:val="24"/>
  </w:num>
  <w:num w:numId="24">
    <w:abstractNumId w:val="17"/>
  </w:num>
  <w:num w:numId="25">
    <w:abstractNumId w:val="0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A04"/>
    <w:rsid w:val="0001616C"/>
    <w:rsid w:val="0004194B"/>
    <w:rsid w:val="0009300C"/>
    <w:rsid w:val="000C64C1"/>
    <w:rsid w:val="000D799A"/>
    <w:rsid w:val="00111307"/>
    <w:rsid w:val="0011470E"/>
    <w:rsid w:val="00125A50"/>
    <w:rsid w:val="00185120"/>
    <w:rsid w:val="001A2310"/>
    <w:rsid w:val="001C06BC"/>
    <w:rsid w:val="001F5244"/>
    <w:rsid w:val="0021059C"/>
    <w:rsid w:val="002113B7"/>
    <w:rsid w:val="00217269"/>
    <w:rsid w:val="00217568"/>
    <w:rsid w:val="002F582E"/>
    <w:rsid w:val="003106C9"/>
    <w:rsid w:val="0034588D"/>
    <w:rsid w:val="00350F3B"/>
    <w:rsid w:val="003C249D"/>
    <w:rsid w:val="00415C47"/>
    <w:rsid w:val="004402D7"/>
    <w:rsid w:val="004403C1"/>
    <w:rsid w:val="00447774"/>
    <w:rsid w:val="004633EA"/>
    <w:rsid w:val="0047271D"/>
    <w:rsid w:val="00486752"/>
    <w:rsid w:val="004A0A04"/>
    <w:rsid w:val="004F41CB"/>
    <w:rsid w:val="005103AF"/>
    <w:rsid w:val="00536A74"/>
    <w:rsid w:val="0061515D"/>
    <w:rsid w:val="00627278"/>
    <w:rsid w:val="006D5F90"/>
    <w:rsid w:val="006E33B4"/>
    <w:rsid w:val="007354D5"/>
    <w:rsid w:val="00795DB0"/>
    <w:rsid w:val="00795FD7"/>
    <w:rsid w:val="007E1879"/>
    <w:rsid w:val="008B437B"/>
    <w:rsid w:val="008B547F"/>
    <w:rsid w:val="00982BAD"/>
    <w:rsid w:val="009D0AC2"/>
    <w:rsid w:val="00A243A5"/>
    <w:rsid w:val="00A41307"/>
    <w:rsid w:val="00A921EA"/>
    <w:rsid w:val="00AF0071"/>
    <w:rsid w:val="00B55A46"/>
    <w:rsid w:val="00BA4462"/>
    <w:rsid w:val="00BA5D57"/>
    <w:rsid w:val="00BB4729"/>
    <w:rsid w:val="00C13757"/>
    <w:rsid w:val="00CB128B"/>
    <w:rsid w:val="00D061DF"/>
    <w:rsid w:val="00D44690"/>
    <w:rsid w:val="00EE1977"/>
    <w:rsid w:val="00FA2A0B"/>
    <w:rsid w:val="00FA4D52"/>
    <w:rsid w:val="00FA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81A891"/>
  <w15:docId w15:val="{DDDB3641-88FE-4C06-AD16-0258EC3E0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fr-FR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before="120"/>
      <w:jc w:val="both"/>
    </w:pPr>
    <w:rPr>
      <w:rFonts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line="276" w:lineRule="auto"/>
      <w:outlineLvl w:val="0"/>
    </w:pPr>
    <w:rPr>
      <w:rFonts w:eastAsia="Times New Roman" w:cs="Arial"/>
      <w:b/>
      <w:bCs/>
      <w:color w:val="484D7A"/>
      <w:sz w:val="28"/>
      <w:szCs w:val="28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240" w:line="276" w:lineRule="auto"/>
      <w:outlineLvl w:val="1"/>
    </w:pPr>
    <w:rPr>
      <w:rFonts w:eastAsia="Times New Roman"/>
      <w:b/>
      <w:color w:val="FF6F4C"/>
      <w:sz w:val="24"/>
      <w:szCs w:val="24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180"/>
      <w:outlineLvl w:val="2"/>
    </w:pPr>
    <w:rPr>
      <w:rFonts w:eastAsia="Times New Roman"/>
      <w:b/>
      <w:iCs/>
      <w:color w:val="FF6F4C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spacing w:line="260" w:lineRule="atLeast"/>
      <w:outlineLvl w:val="3"/>
    </w:pPr>
    <w:rPr>
      <w:b/>
    </w:rPr>
  </w:style>
  <w:style w:type="paragraph" w:styleId="Titre5">
    <w:name w:val="heading 5"/>
    <w:basedOn w:val="Titre4"/>
    <w:next w:val="Normal"/>
    <w:uiPriority w:val="9"/>
    <w:semiHidden/>
    <w:unhideWhenUsed/>
    <w:qFormat/>
    <w:pPr>
      <w:outlineLvl w:val="4"/>
    </w:pPr>
    <w:rPr>
      <w:b w:val="0"/>
      <w:i/>
    </w:rPr>
  </w:style>
  <w:style w:type="paragraph" w:styleId="Titre6">
    <w:name w:val="heading 6"/>
    <w:basedOn w:val="Titre5"/>
    <w:next w:val="Normal"/>
    <w:uiPriority w:val="9"/>
    <w:semiHidden/>
    <w:unhideWhenUsed/>
    <w:qFormat/>
    <w:pPr>
      <w:outlineLvl w:val="5"/>
    </w:pPr>
    <w:rPr>
      <w:i w:val="0"/>
      <w:u w:val="single"/>
    </w:rPr>
  </w:style>
  <w:style w:type="paragraph" w:styleId="Titre7">
    <w:name w:val="heading 7"/>
    <w:basedOn w:val="Titre6"/>
    <w:next w:val="Normal"/>
    <w:pPr>
      <w:outlineLvl w:val="6"/>
    </w:pPr>
    <w:rPr>
      <w:i/>
      <w:color w:val="7F7F7F"/>
      <w:u w:val="none"/>
    </w:rPr>
  </w:style>
  <w:style w:type="paragraph" w:styleId="Titre8">
    <w:name w:val="heading 8"/>
    <w:basedOn w:val="Titre7"/>
    <w:next w:val="Normal"/>
    <w:pPr>
      <w:outlineLvl w:val="7"/>
    </w:pPr>
    <w:rPr>
      <w:i w:val="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Sansinterlign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rPr>
      <w:rFonts w:cs="Times New Roman"/>
      <w:sz w:val="20"/>
      <w:szCs w:val="20"/>
      <w:lang w:eastAsia="fr-FR"/>
    </w:rPr>
  </w:style>
  <w:style w:type="character" w:styleId="Accentuationlgre">
    <w:name w:val="Subtle Emphasis"/>
    <w:basedOn w:val="Policepardfaut"/>
    <w:rPr>
      <w:i/>
      <w:iCs/>
      <w:color w:val="auto"/>
    </w:rPr>
  </w:style>
  <w:style w:type="character" w:styleId="Textedelespacerserv">
    <w:name w:val="Placeholder Text"/>
    <w:basedOn w:val="Policepardfaut"/>
    <w:rPr>
      <w:color w:val="808080"/>
    </w:rPr>
  </w:style>
  <w:style w:type="character" w:customStyle="1" w:styleId="Titre1Car">
    <w:name w:val="Titre 1 Car"/>
    <w:basedOn w:val="Policepardfaut"/>
    <w:rPr>
      <w:rFonts w:ascii="Arial" w:eastAsia="Times New Roman" w:hAnsi="Arial" w:cs="Arial"/>
      <w:b/>
      <w:bCs/>
      <w:color w:val="484D7A"/>
      <w:sz w:val="28"/>
      <w:szCs w:val="28"/>
      <w:lang w:eastAsia="fr-FR"/>
    </w:rPr>
  </w:style>
  <w:style w:type="character" w:customStyle="1" w:styleId="Titre2Car">
    <w:name w:val="Titre 2 Car"/>
    <w:basedOn w:val="Policepardfaut"/>
    <w:rPr>
      <w:rFonts w:ascii="Arial" w:eastAsia="Times New Roman" w:hAnsi="Arial" w:cs="Times New Roman"/>
      <w:b/>
      <w:color w:val="FF6F4C"/>
      <w:lang w:eastAsia="fr-FR"/>
    </w:rPr>
  </w:style>
  <w:style w:type="character" w:customStyle="1" w:styleId="Titre3Car">
    <w:name w:val="Titre 3 Car"/>
    <w:basedOn w:val="Policepardfaut"/>
    <w:rPr>
      <w:rFonts w:eastAsia="Times New Roman" w:cs="Times New Roman"/>
      <w:b/>
      <w:iCs/>
      <w:color w:val="FF6F4C"/>
      <w:sz w:val="20"/>
      <w:szCs w:val="20"/>
      <w:lang w:eastAsia="fr-FR"/>
    </w:rPr>
  </w:style>
  <w:style w:type="character" w:customStyle="1" w:styleId="Titre4Car">
    <w:name w:val="Titre 4 Car"/>
    <w:basedOn w:val="Policepardfaut"/>
    <w:rPr>
      <w:rFonts w:cs="Times New Roman"/>
      <w:b/>
      <w:sz w:val="20"/>
      <w:szCs w:val="20"/>
      <w:lang w:eastAsia="fr-FR"/>
    </w:rPr>
  </w:style>
  <w:style w:type="character" w:customStyle="1" w:styleId="Titre5Car">
    <w:name w:val="Titre 5 Car"/>
    <w:basedOn w:val="Policepardfaut"/>
    <w:rPr>
      <w:rFonts w:cs="Times New Roman"/>
      <w:i/>
      <w:sz w:val="20"/>
      <w:szCs w:val="20"/>
      <w:lang w:eastAsia="fr-FR"/>
    </w:rPr>
  </w:style>
  <w:style w:type="character" w:customStyle="1" w:styleId="Titre6Car">
    <w:name w:val="Titre 6 Car"/>
    <w:basedOn w:val="Policepardfaut"/>
    <w:rPr>
      <w:rFonts w:cs="Times New Roman"/>
      <w:sz w:val="20"/>
      <w:szCs w:val="20"/>
      <w:u w:val="single"/>
      <w:lang w:eastAsia="fr-FR"/>
    </w:rPr>
  </w:style>
  <w:style w:type="paragraph" w:styleId="Textedebulles">
    <w:name w:val="Balloon Text"/>
    <w:basedOn w:val="Normal"/>
    <w:rPr>
      <w:rFonts w:ascii="Tahoma" w:eastAsia="Calibr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eastAsia="Calibri" w:hAnsi="Tahoma" w:cs="Tahoma"/>
      <w:sz w:val="16"/>
      <w:szCs w:val="16"/>
      <w:lang w:eastAsia="fr-FR"/>
    </w:rPr>
  </w:style>
  <w:style w:type="character" w:styleId="Marquedecommentaire">
    <w:name w:val="annotation reference"/>
    <w:rPr>
      <w:sz w:val="16"/>
      <w:szCs w:val="16"/>
    </w:rPr>
  </w:style>
  <w:style w:type="paragraph" w:styleId="Objetducommentaire">
    <w:name w:val="annotation subject"/>
    <w:basedOn w:val="Normal"/>
    <w:next w:val="Normal"/>
    <w:pPr>
      <w:spacing w:after="120"/>
    </w:pPr>
    <w:rPr>
      <w:rFonts w:ascii="Times New Roman" w:eastAsia="Calibri" w:hAnsi="Times New Roman"/>
      <w:b/>
      <w:bCs/>
    </w:rPr>
  </w:style>
  <w:style w:type="character" w:customStyle="1" w:styleId="ObjetducommentaireCar">
    <w:name w:val="Objet du commentaire Car"/>
    <w:basedOn w:val="Policepardfaut"/>
    <w:rPr>
      <w:rFonts w:ascii="Times New Roman" w:eastAsia="Calibri" w:hAnsi="Times New Roman" w:cs="Times New Roman"/>
      <w:b/>
      <w:bCs/>
      <w:sz w:val="20"/>
      <w:szCs w:val="20"/>
    </w:rPr>
  </w:style>
  <w:style w:type="character" w:styleId="Lienhypertexte">
    <w:name w:val="Hyperlink"/>
    <w:uiPriority w:val="99"/>
    <w:rPr>
      <w:rFonts w:ascii="Arial" w:hAnsi="Arial" w:cs="Times New Roman"/>
      <w:b w:val="0"/>
      <w:i w:val="0"/>
      <w:color w:val="0000FF"/>
      <w:sz w:val="20"/>
      <w:szCs w:val="22"/>
      <w:u w:val="single" w:color="0000FF"/>
    </w:rPr>
  </w:style>
  <w:style w:type="paragraph" w:styleId="Rvision">
    <w:name w:val="Revision"/>
    <w:pPr>
      <w:suppressAutoHyphens/>
      <w:jc w:val="both"/>
    </w:pPr>
    <w:rPr>
      <w:rFonts w:ascii="Calibri" w:eastAsia="Calibri" w:hAnsi="Calibri" w:cs="Times New Roman"/>
      <w:sz w:val="22"/>
      <w:szCs w:val="22"/>
      <w:lang w:val="en-US"/>
    </w:rPr>
  </w:style>
  <w:style w:type="character" w:styleId="Lienhypertextesuivivisit">
    <w:name w:val="FollowedHyperlink"/>
    <w:rPr>
      <w:color w:val="800080"/>
      <w:u w:val="single"/>
    </w:rPr>
  </w:style>
  <w:style w:type="paragraph" w:styleId="Notedefin">
    <w:name w:val="endnote text"/>
    <w:basedOn w:val="Normal"/>
    <w:rPr>
      <w:rFonts w:ascii="Times New Roman" w:eastAsia="Calibri" w:hAnsi="Times New Roman"/>
    </w:rPr>
  </w:style>
  <w:style w:type="character" w:customStyle="1" w:styleId="NotedefinCar">
    <w:name w:val="Note de fin Car"/>
    <w:basedOn w:val="Policepardfaut"/>
    <w:rPr>
      <w:rFonts w:ascii="Times New Roman" w:eastAsia="Calibri" w:hAnsi="Times New Roman" w:cs="Times New Roman"/>
      <w:sz w:val="20"/>
      <w:szCs w:val="20"/>
    </w:rPr>
  </w:style>
  <w:style w:type="character" w:styleId="Appeldenotedefin">
    <w:name w:val="endnote reference"/>
    <w:rPr>
      <w:position w:val="0"/>
      <w:vertAlign w:val="superscript"/>
    </w:rPr>
  </w:style>
  <w:style w:type="paragraph" w:styleId="Notedebasdepage">
    <w:name w:val="footnote text"/>
    <w:basedOn w:val="Normal"/>
    <w:rPr>
      <w:rFonts w:eastAsia="Calibri"/>
    </w:rPr>
  </w:style>
  <w:style w:type="character" w:customStyle="1" w:styleId="NotedebasdepageCar">
    <w:name w:val="Note de bas de page Car"/>
    <w:basedOn w:val="Policepardfaut"/>
    <w:rPr>
      <w:rFonts w:ascii="Arial" w:eastAsia="Calibri" w:hAnsi="Arial" w:cs="Times New Roman"/>
      <w:sz w:val="20"/>
      <w:szCs w:val="20"/>
    </w:rPr>
  </w:style>
  <w:style w:type="character" w:styleId="Appelnotedebasdep">
    <w:name w:val="footnote reference"/>
    <w:rPr>
      <w:position w:val="0"/>
      <w:vertAlign w:val="superscript"/>
    </w:rPr>
  </w:style>
  <w:style w:type="paragraph" w:styleId="TM1">
    <w:name w:val="toc 1"/>
    <w:basedOn w:val="Normal"/>
    <w:next w:val="Normal"/>
    <w:uiPriority w:val="39"/>
    <w:pPr>
      <w:tabs>
        <w:tab w:val="right" w:leader="dot" w:pos="9974"/>
      </w:tabs>
      <w:spacing w:before="60"/>
      <w:jc w:val="left"/>
    </w:pPr>
    <w:rPr>
      <w:rFonts w:eastAsia="Calibri"/>
      <w:b/>
      <w:color w:val="484D7A"/>
      <w:szCs w:val="22"/>
    </w:rPr>
  </w:style>
  <w:style w:type="paragraph" w:styleId="TM2">
    <w:name w:val="toc 2"/>
    <w:basedOn w:val="Normal"/>
    <w:next w:val="Normal"/>
    <w:uiPriority w:val="39"/>
    <w:pPr>
      <w:tabs>
        <w:tab w:val="right" w:leader="dot" w:pos="9974"/>
      </w:tabs>
      <w:spacing w:before="60"/>
      <w:jc w:val="left"/>
    </w:pPr>
    <w:rPr>
      <w:rFonts w:eastAsia="Calibri"/>
      <w:szCs w:val="22"/>
    </w:rPr>
  </w:style>
  <w:style w:type="paragraph" w:styleId="TM3">
    <w:name w:val="toc 3"/>
    <w:basedOn w:val="Normal"/>
    <w:next w:val="Normal"/>
    <w:uiPriority w:val="39"/>
    <w:pPr>
      <w:tabs>
        <w:tab w:val="right" w:leader="dot" w:pos="9974"/>
      </w:tabs>
      <w:spacing w:before="60"/>
      <w:jc w:val="left"/>
    </w:pPr>
    <w:rPr>
      <w:rFonts w:eastAsia="Calibri"/>
      <w:szCs w:val="22"/>
    </w:rPr>
  </w:style>
  <w:style w:type="paragraph" w:styleId="NormalWeb">
    <w:name w:val="Normal (Web)"/>
    <w:basedOn w:val="Normal"/>
    <w:pPr>
      <w:spacing w:after="120"/>
    </w:pPr>
    <w:rPr>
      <w:rFonts w:ascii="Times New Roman" w:eastAsia="Calibri" w:hAnsi="Times New Roman"/>
    </w:rPr>
  </w:style>
  <w:style w:type="paragraph" w:styleId="TM4">
    <w:name w:val="toc 4"/>
    <w:basedOn w:val="Normal"/>
    <w:next w:val="Normal"/>
    <w:autoRedefine/>
    <w:pPr>
      <w:tabs>
        <w:tab w:val="right" w:leader="dot" w:pos="9974"/>
      </w:tabs>
      <w:spacing w:before="60"/>
      <w:jc w:val="left"/>
    </w:pPr>
    <w:rPr>
      <w:rFonts w:eastAsia="Times New Roman"/>
      <w:szCs w:val="22"/>
    </w:rPr>
  </w:style>
  <w:style w:type="paragraph" w:styleId="TM5">
    <w:name w:val="toc 5"/>
    <w:basedOn w:val="Normal"/>
    <w:next w:val="Normal"/>
    <w:autoRedefine/>
    <w:pPr>
      <w:spacing w:after="100" w:line="276" w:lineRule="auto"/>
      <w:ind w:left="880"/>
    </w:pPr>
    <w:rPr>
      <w:rFonts w:ascii="Times New Roman" w:eastAsia="Times New Roman" w:hAnsi="Times New Roman"/>
      <w:szCs w:val="22"/>
    </w:rPr>
  </w:style>
  <w:style w:type="paragraph" w:styleId="TM6">
    <w:name w:val="toc 6"/>
    <w:basedOn w:val="Normal"/>
    <w:next w:val="Normal"/>
    <w:autoRedefine/>
    <w:pPr>
      <w:spacing w:after="100" w:line="276" w:lineRule="auto"/>
      <w:ind w:left="1100"/>
    </w:pPr>
    <w:rPr>
      <w:rFonts w:ascii="Times New Roman" w:eastAsia="Times New Roman" w:hAnsi="Times New Roman"/>
      <w:szCs w:val="22"/>
    </w:rPr>
  </w:style>
  <w:style w:type="paragraph" w:styleId="TM7">
    <w:name w:val="toc 7"/>
    <w:basedOn w:val="Normal"/>
    <w:next w:val="Normal"/>
    <w:autoRedefine/>
    <w:pPr>
      <w:spacing w:after="100" w:line="276" w:lineRule="auto"/>
      <w:ind w:left="1320"/>
    </w:pPr>
    <w:rPr>
      <w:rFonts w:ascii="Times New Roman" w:eastAsia="Times New Roman" w:hAnsi="Times New Roman"/>
      <w:szCs w:val="22"/>
    </w:rPr>
  </w:style>
  <w:style w:type="paragraph" w:styleId="TM8">
    <w:name w:val="toc 8"/>
    <w:basedOn w:val="Normal"/>
    <w:next w:val="Normal"/>
    <w:autoRedefine/>
    <w:pPr>
      <w:spacing w:after="100" w:line="276" w:lineRule="auto"/>
      <w:ind w:left="1540"/>
    </w:pPr>
    <w:rPr>
      <w:rFonts w:ascii="Times New Roman" w:eastAsia="Times New Roman" w:hAnsi="Times New Roman"/>
      <w:szCs w:val="22"/>
    </w:rPr>
  </w:style>
  <w:style w:type="paragraph" w:styleId="TM9">
    <w:name w:val="toc 9"/>
    <w:basedOn w:val="Normal"/>
    <w:next w:val="Normal"/>
    <w:autoRedefine/>
    <w:pPr>
      <w:spacing w:after="100" w:line="276" w:lineRule="auto"/>
      <w:ind w:left="1760"/>
    </w:pPr>
    <w:rPr>
      <w:rFonts w:ascii="Times New Roman" w:eastAsia="Times New Roman" w:hAnsi="Times New Roman"/>
      <w:szCs w:val="22"/>
    </w:rPr>
  </w:style>
  <w:style w:type="paragraph" w:customStyle="1" w:styleId="DSACListenumrique">
    <w:name w:val="DSAC_Liste numérique"/>
    <w:basedOn w:val="Normal"/>
    <w:pPr>
      <w:numPr>
        <w:numId w:val="4"/>
      </w:numPr>
      <w:spacing w:line="260" w:lineRule="atLeast"/>
      <w:ind w:right="567"/>
    </w:pPr>
    <w:rPr>
      <w:szCs w:val="18"/>
    </w:rPr>
  </w:style>
  <w:style w:type="character" w:customStyle="1" w:styleId="DSACListenumriqueCar">
    <w:name w:val="DSAC_Liste numérique Car"/>
    <w:basedOn w:val="Policepardfaut"/>
    <w:rPr>
      <w:rFonts w:cs="Times New Roman"/>
      <w:sz w:val="20"/>
      <w:szCs w:val="18"/>
      <w:lang w:eastAsia="fr-FR"/>
    </w:rPr>
  </w:style>
  <w:style w:type="paragraph" w:customStyle="1" w:styleId="DSACListepuces">
    <w:name w:val="DSAC_Liste à puces"/>
    <w:basedOn w:val="Normal"/>
    <w:pPr>
      <w:numPr>
        <w:numId w:val="5"/>
      </w:numPr>
      <w:spacing w:line="280" w:lineRule="atLeast"/>
      <w:ind w:right="567"/>
    </w:pPr>
    <w:rPr>
      <w:szCs w:val="18"/>
    </w:rPr>
  </w:style>
  <w:style w:type="character" w:customStyle="1" w:styleId="DSACListepucesCar">
    <w:name w:val="DSAC_Liste à puces Car"/>
    <w:basedOn w:val="Policepardfaut"/>
    <w:rPr>
      <w:rFonts w:cs="Times New Roman"/>
      <w:sz w:val="20"/>
      <w:szCs w:val="18"/>
      <w:lang w:eastAsia="fr-FR"/>
    </w:rPr>
  </w:style>
  <w:style w:type="character" w:customStyle="1" w:styleId="TM1Car">
    <w:name w:val="TM 1 Car"/>
    <w:basedOn w:val="Policepardfaut"/>
    <w:rPr>
      <w:rFonts w:ascii="Arial" w:eastAsia="Calibri" w:hAnsi="Arial" w:cs="Times New Roman"/>
      <w:b/>
      <w:color w:val="484D7A"/>
      <w:sz w:val="20"/>
      <w:szCs w:val="22"/>
      <w:lang w:eastAsia="fr-FR"/>
    </w:rPr>
  </w:style>
  <w:style w:type="paragraph" w:styleId="Sansinterligne">
    <w:name w:val="No Spacing"/>
    <w:basedOn w:val="Normal"/>
    <w:pPr>
      <w:spacing w:before="0"/>
    </w:pPr>
  </w:style>
  <w:style w:type="paragraph" w:styleId="En-tte">
    <w:name w:val="header"/>
    <w:basedOn w:val="Sansinterlign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rPr>
      <w:rFonts w:cs="Times New Roman"/>
      <w:sz w:val="20"/>
      <w:szCs w:val="20"/>
      <w:lang w:eastAsia="fr-FR"/>
    </w:rPr>
  </w:style>
  <w:style w:type="character" w:customStyle="1" w:styleId="Titre7Car">
    <w:name w:val="Titre 7 Car"/>
    <w:basedOn w:val="Policepardfaut"/>
    <w:rPr>
      <w:rFonts w:cs="Times New Roman"/>
      <w:i/>
      <w:color w:val="7F7F7F"/>
      <w:sz w:val="20"/>
      <w:szCs w:val="20"/>
      <w:lang w:eastAsia="fr-FR"/>
    </w:rPr>
  </w:style>
  <w:style w:type="character" w:customStyle="1" w:styleId="Titre8Car">
    <w:name w:val="Titre 8 Car"/>
    <w:basedOn w:val="Policepardfaut"/>
    <w:rPr>
      <w:rFonts w:cs="Times New Roman"/>
      <w:color w:val="7F7F7F"/>
      <w:sz w:val="20"/>
      <w:szCs w:val="20"/>
      <w:u w:val="single"/>
      <w:lang w:eastAsia="fr-FR"/>
    </w:rPr>
  </w:style>
  <w:style w:type="paragraph" w:styleId="Titre">
    <w:name w:val="Title"/>
    <w:basedOn w:val="Normal"/>
    <w:next w:val="Normal"/>
    <w:uiPriority w:val="10"/>
    <w:qFormat/>
    <w:pPr>
      <w:spacing w:before="1200"/>
      <w:ind w:left="482"/>
    </w:pPr>
    <w:rPr>
      <w:rFonts w:cs="Times New Roman (Corps CS)"/>
      <w:b/>
      <w:caps/>
      <w:color w:val="FFFFFF"/>
      <w:sz w:val="72"/>
      <w:szCs w:val="72"/>
    </w:rPr>
  </w:style>
  <w:style w:type="character" w:customStyle="1" w:styleId="TitreCar">
    <w:name w:val="Titre Car"/>
    <w:basedOn w:val="Policepardfaut"/>
    <w:rPr>
      <w:rFonts w:cs="Times New Roman (Corps CS)"/>
      <w:b/>
      <w:caps/>
      <w:color w:val="FFFFFF"/>
      <w:sz w:val="72"/>
      <w:szCs w:val="72"/>
      <w:lang w:eastAsia="fr-FR"/>
    </w:rPr>
  </w:style>
  <w:style w:type="paragraph" w:styleId="Sous-titre">
    <w:name w:val="Subtitle"/>
    <w:basedOn w:val="Normal"/>
    <w:next w:val="Normal"/>
    <w:uiPriority w:val="11"/>
    <w:qFormat/>
    <w:pPr>
      <w:spacing w:after="6000"/>
      <w:ind w:left="482"/>
    </w:pPr>
    <w:rPr>
      <w:b/>
      <w:bCs/>
      <w:color w:val="FDCF41"/>
      <w:sz w:val="44"/>
      <w:szCs w:val="44"/>
    </w:rPr>
  </w:style>
  <w:style w:type="character" w:customStyle="1" w:styleId="Sous-titreCar">
    <w:name w:val="Sous-titre Car"/>
    <w:basedOn w:val="Policepardfaut"/>
    <w:rPr>
      <w:rFonts w:cs="Times New Roman"/>
      <w:b/>
      <w:bCs/>
      <w:color w:val="FDCF41"/>
      <w:sz w:val="44"/>
      <w:szCs w:val="44"/>
      <w:lang w:eastAsia="fr-FR"/>
    </w:rPr>
  </w:style>
  <w:style w:type="character" w:styleId="lev">
    <w:name w:val="Strong"/>
    <w:basedOn w:val="Policepardfaut"/>
    <w:rPr>
      <w:b/>
      <w:bCs/>
    </w:rPr>
  </w:style>
  <w:style w:type="paragraph" w:customStyle="1" w:styleId="Cartouche">
    <w:name w:val="Cartouche"/>
    <w:basedOn w:val="Sansinterligne"/>
    <w:pPr>
      <w:ind w:left="482"/>
    </w:pPr>
    <w:rPr>
      <w:color w:val="FFFFFF"/>
    </w:rPr>
  </w:style>
  <w:style w:type="character" w:styleId="Mentionnonrsolue">
    <w:name w:val="Unresolved Mention"/>
    <w:basedOn w:val="Policepardfaut"/>
    <w:rPr>
      <w:color w:val="605E5C"/>
      <w:shd w:val="clear" w:color="auto" w:fill="E1DFDD"/>
    </w:rPr>
  </w:style>
  <w:style w:type="paragraph" w:styleId="En-ttedetabledesmatires">
    <w:name w:val="TOC Heading"/>
    <w:basedOn w:val="Titre1"/>
    <w:next w:val="Normal"/>
    <w:pPr>
      <w:spacing w:before="240" w:line="240" w:lineRule="auto"/>
    </w:pPr>
    <w:rPr>
      <w:rFonts w:cs="Times New Roman"/>
      <w:b w:val="0"/>
      <w:bCs w:val="0"/>
      <w:color w:val="EBB102"/>
      <w:sz w:val="32"/>
      <w:szCs w:val="32"/>
    </w:rPr>
  </w:style>
  <w:style w:type="paragraph" w:customStyle="1" w:styleId="m-Rapports">
    <w:name w:val="m-Rapports"/>
    <w:basedOn w:val="Normal"/>
    <w:pPr>
      <w:widowControl w:val="0"/>
      <w:spacing w:before="0"/>
      <w:ind w:left="57"/>
      <w:jc w:val="left"/>
    </w:pPr>
    <w:rPr>
      <w:rFonts w:ascii="Liberation Sans" w:eastAsia="Times New Roman" w:hAnsi="Liberation Sans"/>
      <w:b/>
      <w:caps/>
      <w:color w:val="FFFFFF"/>
      <w:sz w:val="30"/>
      <w:lang w:eastAsia="ar-SA"/>
    </w:rPr>
  </w:style>
  <w:style w:type="paragraph" w:customStyle="1" w:styleId="m-NomDirection">
    <w:name w:val="m-NomDirection"/>
    <w:basedOn w:val="Normal"/>
    <w:pPr>
      <w:widowControl w:val="0"/>
      <w:spacing w:before="0" w:after="170" w:line="220" w:lineRule="exact"/>
      <w:ind w:left="57"/>
      <w:jc w:val="left"/>
    </w:pPr>
    <w:rPr>
      <w:rFonts w:ascii="Liberation Sans" w:eastAsia="Times New Roman" w:hAnsi="Liberation Sans"/>
      <w:i/>
      <w:color w:val="FFFFFF"/>
      <w:sz w:val="18"/>
      <w:lang w:eastAsia="ar-SA"/>
    </w:rPr>
  </w:style>
  <w:style w:type="paragraph" w:customStyle="1" w:styleId="m-DateRapports">
    <w:name w:val="m-DateRapports"/>
    <w:basedOn w:val="Normal"/>
    <w:pPr>
      <w:widowControl w:val="0"/>
      <w:spacing w:before="0" w:after="3118"/>
      <w:ind w:left="57"/>
      <w:jc w:val="left"/>
      <w:textAlignment w:val="center"/>
    </w:pPr>
    <w:rPr>
      <w:rFonts w:ascii="Liberation Sans" w:eastAsia="Times New Roman" w:hAnsi="Liberation Sans"/>
      <w:i/>
      <w:color w:val="FFFFFF"/>
      <w:sz w:val="22"/>
      <w:lang w:eastAsia="ar-SA"/>
    </w:rPr>
  </w:style>
  <w:style w:type="paragraph" w:customStyle="1" w:styleId="m-TitreRapport">
    <w:name w:val="m-TitreRapport"/>
    <w:basedOn w:val="Normal"/>
    <w:pPr>
      <w:widowControl w:val="0"/>
      <w:spacing w:before="0"/>
      <w:jc w:val="right"/>
    </w:pPr>
    <w:rPr>
      <w:rFonts w:ascii="Liberation Sans" w:eastAsia="Times New Roman" w:hAnsi="Liberation Sans"/>
      <w:b/>
      <w:i/>
      <w:color w:val="78B41E"/>
      <w:sz w:val="62"/>
      <w:lang w:eastAsia="ar-SA"/>
    </w:rPr>
  </w:style>
  <w:style w:type="paragraph" w:customStyle="1" w:styleId="m-AdresseWeb">
    <w:name w:val="m-Adresse_Web"/>
    <w:basedOn w:val="Normal"/>
    <w:next w:val="Normal"/>
    <w:pPr>
      <w:widowControl w:val="0"/>
      <w:spacing w:before="0" w:line="100" w:lineRule="atLeast"/>
      <w:jc w:val="right"/>
    </w:pPr>
    <w:rPr>
      <w:rFonts w:ascii="Liberation Sans" w:eastAsia="Times New Roman" w:hAnsi="Liberation Sans"/>
      <w:color w:val="FFFFFF"/>
      <w:sz w:val="15"/>
      <w:lang w:eastAsia="ar-SA"/>
    </w:rPr>
  </w:style>
  <w:style w:type="paragraph" w:customStyle="1" w:styleId="mAdresseMinistere">
    <w:name w:val="m_Adresse_Ministere"/>
    <w:basedOn w:val="m-AdresseWeb"/>
    <w:rPr>
      <w:sz w:val="19"/>
    </w:rPr>
  </w:style>
  <w:style w:type="paragraph" w:customStyle="1" w:styleId="Contenudetableau">
    <w:name w:val="Contenu de tableau"/>
    <w:basedOn w:val="Normal"/>
    <w:pPr>
      <w:widowControl w:val="0"/>
      <w:suppressLineNumbers/>
      <w:spacing w:before="0"/>
      <w:jc w:val="left"/>
    </w:pPr>
    <w:rPr>
      <w:rFonts w:ascii="Liberation Sans" w:eastAsia="Times New Roman" w:hAnsi="Liberation Sans"/>
      <w:color w:val="000000"/>
      <w:sz w:val="24"/>
      <w:lang w:eastAsia="ar-SA"/>
    </w:rPr>
  </w:style>
  <w:style w:type="paragraph" w:customStyle="1" w:styleId="madressefin">
    <w:name w:val="m_adresse_fin"/>
    <w:basedOn w:val="Normal"/>
    <w:pPr>
      <w:autoSpaceDE w:val="0"/>
      <w:spacing w:before="0" w:line="100" w:lineRule="atLeast"/>
      <w:ind w:right="5340"/>
      <w:jc w:val="right"/>
    </w:pPr>
    <w:rPr>
      <w:rFonts w:ascii="Liberation Sans" w:eastAsia="Times New Roman" w:hAnsi="Liberation Sans"/>
      <w:b/>
      <w:color w:val="000000"/>
      <w:sz w:val="14"/>
      <w:szCs w:val="18"/>
      <w:lang w:eastAsia="ar-SA"/>
    </w:rPr>
  </w:style>
  <w:style w:type="paragraph" w:styleId="Paragraphedeliste">
    <w:name w:val="List Paragraph"/>
    <w:basedOn w:val="Normal"/>
    <w:pPr>
      <w:spacing w:before="0"/>
      <w:ind w:left="708"/>
      <w:jc w:val="left"/>
    </w:pPr>
    <w:rPr>
      <w:rFonts w:ascii="Cambria" w:eastAsia="Cambria" w:hAnsi="Cambria"/>
      <w:sz w:val="24"/>
      <w:szCs w:val="24"/>
      <w:lang w:eastAsia="en-US"/>
    </w:rPr>
  </w:style>
  <w:style w:type="paragraph" w:customStyle="1" w:styleId="FooterOdd">
    <w:name w:val="Footer Odd"/>
    <w:basedOn w:val="Normal"/>
    <w:pPr>
      <w:pBdr>
        <w:top w:val="single" w:sz="4" w:space="1" w:color="4F81BD"/>
      </w:pBdr>
      <w:spacing w:before="0" w:after="180" w:line="264" w:lineRule="auto"/>
      <w:jc w:val="right"/>
    </w:pPr>
    <w:rPr>
      <w:rFonts w:ascii="Calibri" w:eastAsia="Times New Roman" w:hAnsi="Calibri"/>
      <w:color w:val="1F497D"/>
      <w:szCs w:val="23"/>
    </w:rPr>
  </w:style>
  <w:style w:type="numbering" w:customStyle="1" w:styleId="Style1">
    <w:name w:val="Style1"/>
    <w:basedOn w:val="Aucuneliste"/>
    <w:pPr>
      <w:numPr>
        <w:numId w:val="1"/>
      </w:numPr>
    </w:pPr>
  </w:style>
  <w:style w:type="numbering" w:customStyle="1" w:styleId="DSACSommaire">
    <w:name w:val="DSAC Sommaire"/>
    <w:basedOn w:val="Aucuneliste"/>
    <w:pPr>
      <w:numPr>
        <w:numId w:val="2"/>
      </w:numPr>
    </w:pPr>
  </w:style>
  <w:style w:type="numbering" w:customStyle="1" w:styleId="Sommaire">
    <w:name w:val="Sommaire"/>
    <w:basedOn w:val="Aucuneliste"/>
    <w:pPr>
      <w:numPr>
        <w:numId w:val="3"/>
      </w:numPr>
    </w:pPr>
  </w:style>
  <w:style w:type="numbering" w:customStyle="1" w:styleId="LFO4">
    <w:name w:val="LFO4"/>
    <w:basedOn w:val="Aucuneliste"/>
    <w:pPr>
      <w:numPr>
        <w:numId w:val="4"/>
      </w:numPr>
    </w:pPr>
  </w:style>
  <w:style w:type="numbering" w:customStyle="1" w:styleId="LFO5">
    <w:name w:val="LFO5"/>
    <w:basedOn w:val="Aucuneliste"/>
    <w:pPr>
      <w:numPr>
        <w:numId w:val="5"/>
      </w:numPr>
    </w:pPr>
  </w:style>
  <w:style w:type="table" w:styleId="Grilledutableau">
    <w:name w:val="Table Grid"/>
    <w:basedOn w:val="TableauNormal"/>
    <w:uiPriority w:val="39"/>
    <w:rsid w:val="00D446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hyperlink" Target="mailto:dsac-ato-pn-bf@aviation-civile.gouv.fr" TargetMode="External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2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svg"/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sv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04675-37F8-4880-AD57-2103C4FAD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31</Pages>
  <Words>3481</Words>
  <Characters>19149</Characters>
  <Application>Microsoft Office Word</Application>
  <DocSecurity>0</DocSecurity>
  <Lines>159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Manuel DTO</vt:lpstr>
    </vt:vector>
  </TitlesOfParts>
  <Company/>
  <LinksUpToDate>false</LinksUpToDate>
  <CharactersWithSpaces>22585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Manuel DTO</dc:title>
  <dc:subject/>
  <dc:creator>Jean-Pierre Boivin</dc:creator>
  <dc:description>Photo de couverture : Elion Jashari on Unsplash</dc:description>
  <cp:lastModifiedBy>Jean-Pierre Boivin</cp:lastModifiedBy>
  <cp:revision>4</cp:revision>
  <cp:lastPrinted>2021-05-28T09:41:00Z</cp:lastPrinted>
  <dcterms:created xsi:type="dcterms:W3CDTF">2022-05-10T14:00:00Z</dcterms:created>
  <dcterms:modified xsi:type="dcterms:W3CDTF">2022-05-10T14:17:00Z</dcterms:modified>
</cp:coreProperties>
</file>